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41" w:rsidRPr="00B84465" w:rsidRDefault="00D57936" w:rsidP="00DB4A41">
      <w:pPr>
        <w:pStyle w:val="Title"/>
        <w:rPr>
          <w:rFonts w:ascii="Times New Roman" w:hAnsi="Times New Roman" w:cs="Times New Roman"/>
        </w:rPr>
      </w:pPr>
      <w:r w:rsidRPr="00B84465">
        <w:rPr>
          <w:rFonts w:ascii="Times New Roman" w:hAnsi="Times New Roman" w:cs="Times New Roman"/>
        </w:rPr>
        <w:t xml:space="preserve">Draft </w:t>
      </w:r>
      <w:r w:rsidR="00DB4A41" w:rsidRPr="00B84465">
        <w:rPr>
          <w:rFonts w:ascii="Times New Roman" w:hAnsi="Times New Roman" w:cs="Times New Roman"/>
        </w:rPr>
        <w:t xml:space="preserve">Governance </w:t>
      </w:r>
      <w:r w:rsidR="00B46F11" w:rsidRPr="00B84465">
        <w:rPr>
          <w:rFonts w:ascii="Times New Roman" w:hAnsi="Times New Roman" w:cs="Times New Roman"/>
        </w:rPr>
        <w:t>Structure</w:t>
      </w:r>
    </w:p>
    <w:p w:rsidR="00DB4A41" w:rsidRPr="00B84465" w:rsidRDefault="00DB4A41" w:rsidP="00DB4A41">
      <w:pPr>
        <w:pStyle w:val="Subtitle"/>
        <w:rPr>
          <w:rFonts w:ascii="Times New Roman" w:hAnsi="Times New Roman" w:cs="Times New Roman"/>
        </w:rPr>
      </w:pPr>
      <w:r w:rsidRPr="00B84465">
        <w:rPr>
          <w:rFonts w:ascii="Times New Roman" w:hAnsi="Times New Roman" w:cs="Times New Roman"/>
        </w:rPr>
        <w:t xml:space="preserve">For Implementation of the </w:t>
      </w:r>
      <w:r w:rsidR="00B46F11" w:rsidRPr="00B84465">
        <w:rPr>
          <w:rFonts w:ascii="Times New Roman" w:hAnsi="Times New Roman" w:cs="Times New Roman"/>
        </w:rPr>
        <w:t>Kern IRWMP</w:t>
      </w:r>
    </w:p>
    <w:p w:rsidR="00DB4A41" w:rsidRPr="00B84465" w:rsidRDefault="00CE3460" w:rsidP="00DB4A41">
      <w:pPr>
        <w:pStyle w:val="Subtitle"/>
        <w:rPr>
          <w:rFonts w:ascii="Times New Roman" w:hAnsi="Times New Roman" w:cs="Times New Roman"/>
        </w:rPr>
      </w:pPr>
      <w:r>
        <w:rPr>
          <w:rFonts w:ascii="Times New Roman" w:hAnsi="Times New Roman" w:cs="Times New Roman"/>
        </w:rPr>
        <w:t>September</w:t>
      </w:r>
      <w:r w:rsidR="00B46F11" w:rsidRPr="00B84465">
        <w:rPr>
          <w:rFonts w:ascii="Times New Roman" w:hAnsi="Times New Roman" w:cs="Times New Roman"/>
        </w:rPr>
        <w:t xml:space="preserve"> 20</w:t>
      </w:r>
      <w:r w:rsidR="004222F5" w:rsidRPr="00B84465">
        <w:rPr>
          <w:rFonts w:ascii="Times New Roman" w:hAnsi="Times New Roman" w:cs="Times New Roman"/>
        </w:rPr>
        <w:t>11</w:t>
      </w:r>
    </w:p>
    <w:p w:rsidR="00F427D5" w:rsidRPr="00B84465" w:rsidRDefault="0053104C" w:rsidP="00B84465">
      <w:pPr>
        <w:pStyle w:val="Heading3"/>
        <w:numPr>
          <w:ilvl w:val="0"/>
          <w:numId w:val="38"/>
        </w:numPr>
        <w:tabs>
          <w:tab w:val="left" w:pos="360"/>
        </w:tabs>
        <w:ind w:left="360" w:hanging="360"/>
        <w:rPr>
          <w:rFonts w:ascii="Times New Roman" w:hAnsi="Times New Roman" w:cs="Times New Roman"/>
        </w:rPr>
      </w:pPr>
      <w:r w:rsidRPr="00B84465">
        <w:rPr>
          <w:rFonts w:ascii="Times New Roman" w:hAnsi="Times New Roman" w:cs="Times New Roman"/>
        </w:rPr>
        <w:t>Organization</w:t>
      </w:r>
    </w:p>
    <w:p w:rsidR="00F427D5" w:rsidRPr="00B84465" w:rsidRDefault="00F427D5" w:rsidP="00F427D5">
      <w:pPr>
        <w:rPr>
          <w:sz w:val="22"/>
          <w:szCs w:val="22"/>
        </w:rPr>
      </w:pPr>
      <w:r w:rsidRPr="00B84465">
        <w:rPr>
          <w:sz w:val="22"/>
          <w:szCs w:val="22"/>
        </w:rPr>
        <w:t xml:space="preserve">The </w:t>
      </w:r>
      <w:r w:rsidR="00306DDE">
        <w:rPr>
          <w:sz w:val="22"/>
          <w:szCs w:val="22"/>
        </w:rPr>
        <w:t xml:space="preserve">Tulare Lake Basin Portion of Kern County Integrated Regional Water Management Plan (Kern IRWMP) </w:t>
      </w:r>
      <w:r w:rsidRPr="00B84465">
        <w:rPr>
          <w:sz w:val="22"/>
          <w:szCs w:val="22"/>
        </w:rPr>
        <w:t xml:space="preserve">will include </w:t>
      </w:r>
      <w:r w:rsidR="0053104C" w:rsidRPr="00B84465">
        <w:rPr>
          <w:sz w:val="22"/>
          <w:szCs w:val="22"/>
        </w:rPr>
        <w:t>three</w:t>
      </w:r>
      <w:r w:rsidRPr="00B84465">
        <w:rPr>
          <w:sz w:val="22"/>
          <w:szCs w:val="22"/>
        </w:rPr>
        <w:t xml:space="preserve"> groups:</w:t>
      </w:r>
    </w:p>
    <w:p w:rsidR="00F427D5" w:rsidRPr="00B84465" w:rsidRDefault="00F427D5" w:rsidP="00F427D5">
      <w:pPr>
        <w:rPr>
          <w:sz w:val="22"/>
          <w:szCs w:val="22"/>
        </w:rPr>
      </w:pPr>
    </w:p>
    <w:p w:rsidR="00F427D5" w:rsidRPr="00B84465" w:rsidRDefault="00B84465" w:rsidP="00F72CAC">
      <w:pPr>
        <w:numPr>
          <w:ilvl w:val="0"/>
          <w:numId w:val="25"/>
        </w:numPr>
        <w:spacing w:after="120"/>
        <w:rPr>
          <w:sz w:val="22"/>
          <w:szCs w:val="22"/>
        </w:rPr>
      </w:pPr>
      <w:r>
        <w:rPr>
          <w:b/>
          <w:sz w:val="22"/>
          <w:szCs w:val="22"/>
        </w:rPr>
        <w:t>R</w:t>
      </w:r>
      <w:r w:rsidR="00D94BE2" w:rsidRPr="00B84465">
        <w:rPr>
          <w:b/>
          <w:sz w:val="22"/>
          <w:szCs w:val="22"/>
        </w:rPr>
        <w:t>egion</w:t>
      </w:r>
      <w:r w:rsidR="00F427D5" w:rsidRPr="00B84465">
        <w:rPr>
          <w:b/>
          <w:sz w:val="22"/>
          <w:szCs w:val="22"/>
        </w:rPr>
        <w:t>al Water Management Group</w:t>
      </w:r>
      <w:r w:rsidR="00F427D5" w:rsidRPr="00B84465">
        <w:rPr>
          <w:sz w:val="22"/>
          <w:szCs w:val="22"/>
        </w:rPr>
        <w:t xml:space="preserve"> </w:t>
      </w:r>
      <w:r w:rsidR="00327C22" w:rsidRPr="00B84465">
        <w:rPr>
          <w:b/>
          <w:sz w:val="22"/>
          <w:szCs w:val="22"/>
        </w:rPr>
        <w:t xml:space="preserve">Members </w:t>
      </w:r>
      <w:r w:rsidR="00F427D5" w:rsidRPr="00B84465">
        <w:rPr>
          <w:sz w:val="22"/>
          <w:szCs w:val="22"/>
        </w:rPr>
        <w:t>–</w:t>
      </w:r>
      <w:r w:rsidR="00DB48CE" w:rsidRPr="00B84465">
        <w:rPr>
          <w:sz w:val="22"/>
          <w:szCs w:val="22"/>
        </w:rPr>
        <w:t xml:space="preserve"> </w:t>
      </w:r>
      <w:r w:rsidR="00F427D5" w:rsidRPr="00B84465">
        <w:rPr>
          <w:sz w:val="22"/>
          <w:szCs w:val="22"/>
        </w:rPr>
        <w:t>signator</w:t>
      </w:r>
      <w:r w:rsidR="00DB48CE" w:rsidRPr="00B84465">
        <w:rPr>
          <w:sz w:val="22"/>
          <w:szCs w:val="22"/>
        </w:rPr>
        <w:t>ies</w:t>
      </w:r>
      <w:r w:rsidR="00F427D5" w:rsidRPr="00B84465">
        <w:rPr>
          <w:sz w:val="22"/>
          <w:szCs w:val="22"/>
        </w:rPr>
        <w:t xml:space="preserve"> to the </w:t>
      </w:r>
      <w:r w:rsidR="00DB48CE" w:rsidRPr="00B84465">
        <w:rPr>
          <w:sz w:val="22"/>
          <w:szCs w:val="22"/>
        </w:rPr>
        <w:t>Participation Agreement</w:t>
      </w:r>
      <w:r w:rsidR="006E44E8">
        <w:rPr>
          <w:sz w:val="22"/>
          <w:szCs w:val="22"/>
        </w:rPr>
        <w:t xml:space="preserve"> and First Amendment.</w:t>
      </w:r>
    </w:p>
    <w:p w:rsidR="00327C22" w:rsidRPr="00B84465" w:rsidRDefault="00327C22" w:rsidP="00327C22">
      <w:pPr>
        <w:numPr>
          <w:ilvl w:val="0"/>
          <w:numId w:val="25"/>
        </w:numPr>
        <w:spacing w:after="120"/>
        <w:rPr>
          <w:sz w:val="22"/>
          <w:szCs w:val="22"/>
        </w:rPr>
      </w:pPr>
      <w:r w:rsidRPr="00B84465">
        <w:rPr>
          <w:b/>
          <w:sz w:val="22"/>
          <w:szCs w:val="22"/>
        </w:rPr>
        <w:t>Stakeholder Group</w:t>
      </w:r>
      <w:r w:rsidRPr="00B84465">
        <w:rPr>
          <w:sz w:val="22"/>
          <w:szCs w:val="22"/>
        </w:rPr>
        <w:t xml:space="preserve"> – an open group of interested people that participate in public meetings related to the update and implementation of the Kern IRWMP.  Anyone may participate as part of the Stakeholder Group if th</w:t>
      </w:r>
      <w:r w:rsidR="00D94BE2" w:rsidRPr="00B84465">
        <w:rPr>
          <w:sz w:val="22"/>
          <w:szCs w:val="22"/>
        </w:rPr>
        <w:t xml:space="preserve">ey are willing to abide by the </w:t>
      </w:r>
      <w:r w:rsidRPr="00B84465">
        <w:rPr>
          <w:sz w:val="22"/>
          <w:szCs w:val="22"/>
        </w:rPr>
        <w:t>Code of Conduct (Attachment 1).</w:t>
      </w:r>
    </w:p>
    <w:p w:rsidR="00F427D5" w:rsidRPr="00B84465" w:rsidRDefault="00DB48CE" w:rsidP="00F72CAC">
      <w:pPr>
        <w:numPr>
          <w:ilvl w:val="0"/>
          <w:numId w:val="25"/>
        </w:numPr>
        <w:spacing w:after="120"/>
        <w:rPr>
          <w:sz w:val="22"/>
          <w:szCs w:val="22"/>
        </w:rPr>
      </w:pPr>
      <w:r w:rsidRPr="00B84465">
        <w:rPr>
          <w:b/>
          <w:sz w:val="22"/>
          <w:szCs w:val="22"/>
        </w:rPr>
        <w:t>Executive Committee</w:t>
      </w:r>
      <w:r w:rsidR="00F427D5" w:rsidRPr="00B84465">
        <w:rPr>
          <w:sz w:val="22"/>
          <w:szCs w:val="22"/>
        </w:rPr>
        <w:t xml:space="preserve"> – a </w:t>
      </w:r>
      <w:r w:rsidR="006E44E8">
        <w:rPr>
          <w:sz w:val="22"/>
          <w:szCs w:val="22"/>
        </w:rPr>
        <w:t>ten (</w:t>
      </w:r>
      <w:r w:rsidR="00D94BE2" w:rsidRPr="00B84465">
        <w:rPr>
          <w:sz w:val="22"/>
          <w:szCs w:val="22"/>
        </w:rPr>
        <w:t>10</w:t>
      </w:r>
      <w:r w:rsidR="006E44E8">
        <w:rPr>
          <w:sz w:val="22"/>
          <w:szCs w:val="22"/>
        </w:rPr>
        <w:t>)</w:t>
      </w:r>
      <w:r w:rsidRPr="00B84465">
        <w:rPr>
          <w:sz w:val="22"/>
          <w:szCs w:val="22"/>
        </w:rPr>
        <w:t xml:space="preserve"> </w:t>
      </w:r>
      <w:r w:rsidR="00D4301B" w:rsidRPr="00B84465">
        <w:rPr>
          <w:sz w:val="22"/>
          <w:szCs w:val="22"/>
        </w:rPr>
        <w:t xml:space="preserve">member </w:t>
      </w:r>
      <w:r w:rsidRPr="00B84465">
        <w:rPr>
          <w:sz w:val="22"/>
          <w:szCs w:val="22"/>
        </w:rPr>
        <w:t>subgroup of the</w:t>
      </w:r>
      <w:r w:rsidR="00327C22" w:rsidRPr="00B84465">
        <w:rPr>
          <w:sz w:val="22"/>
          <w:szCs w:val="22"/>
        </w:rPr>
        <w:t xml:space="preserve"> Stakeholder Group</w:t>
      </w:r>
      <w:r w:rsidRPr="00B84465">
        <w:rPr>
          <w:sz w:val="22"/>
          <w:szCs w:val="22"/>
        </w:rPr>
        <w:t xml:space="preserve">, and </w:t>
      </w:r>
      <w:r w:rsidRPr="00B84465">
        <w:rPr>
          <w:i/>
          <w:sz w:val="22"/>
          <w:szCs w:val="22"/>
        </w:rPr>
        <w:t>working</w:t>
      </w:r>
      <w:r w:rsidR="00F427D5" w:rsidRPr="00B84465">
        <w:rPr>
          <w:i/>
          <w:sz w:val="22"/>
          <w:szCs w:val="22"/>
        </w:rPr>
        <w:t xml:space="preserve"> group</w:t>
      </w:r>
      <w:r w:rsidR="00F427D5" w:rsidRPr="00B84465">
        <w:rPr>
          <w:sz w:val="22"/>
          <w:szCs w:val="22"/>
        </w:rPr>
        <w:t xml:space="preserve"> comprised of </w:t>
      </w:r>
      <w:r w:rsidRPr="00B84465">
        <w:rPr>
          <w:sz w:val="22"/>
          <w:szCs w:val="22"/>
        </w:rPr>
        <w:t xml:space="preserve">one representative from each of the </w:t>
      </w:r>
      <w:r w:rsidR="00D94BE2" w:rsidRPr="00B84465">
        <w:rPr>
          <w:sz w:val="22"/>
          <w:szCs w:val="22"/>
        </w:rPr>
        <w:t>seven</w:t>
      </w:r>
      <w:r w:rsidR="000E1126" w:rsidRPr="00B84465">
        <w:rPr>
          <w:sz w:val="22"/>
          <w:szCs w:val="22"/>
        </w:rPr>
        <w:t xml:space="preserve"> </w:t>
      </w:r>
      <w:r w:rsidRPr="00B84465">
        <w:rPr>
          <w:sz w:val="22"/>
          <w:szCs w:val="22"/>
        </w:rPr>
        <w:t>(</w:t>
      </w:r>
      <w:r w:rsidR="00D94BE2" w:rsidRPr="00B84465">
        <w:rPr>
          <w:sz w:val="22"/>
          <w:szCs w:val="22"/>
        </w:rPr>
        <w:t>7</w:t>
      </w:r>
      <w:r w:rsidRPr="00B84465">
        <w:rPr>
          <w:sz w:val="22"/>
          <w:szCs w:val="22"/>
        </w:rPr>
        <w:t>)</w:t>
      </w:r>
      <w:r w:rsidR="00AE30F8" w:rsidRPr="00B84465">
        <w:rPr>
          <w:sz w:val="22"/>
          <w:szCs w:val="22"/>
        </w:rPr>
        <w:t xml:space="preserve"> </w:t>
      </w:r>
      <w:proofErr w:type="spellStart"/>
      <w:r w:rsidR="00D94BE2" w:rsidRPr="00B84465">
        <w:rPr>
          <w:sz w:val="22"/>
          <w:szCs w:val="22"/>
        </w:rPr>
        <w:t>subregion</w:t>
      </w:r>
      <w:r w:rsidRPr="00B84465">
        <w:rPr>
          <w:sz w:val="22"/>
          <w:szCs w:val="22"/>
        </w:rPr>
        <w:t>s</w:t>
      </w:r>
      <w:proofErr w:type="spellEnd"/>
      <w:r w:rsidRPr="00B84465">
        <w:rPr>
          <w:sz w:val="22"/>
          <w:szCs w:val="22"/>
        </w:rPr>
        <w:t xml:space="preserve"> </w:t>
      </w:r>
      <w:r w:rsidR="00756700" w:rsidRPr="00B84465">
        <w:rPr>
          <w:sz w:val="22"/>
          <w:szCs w:val="22"/>
        </w:rPr>
        <w:t xml:space="preserve">and two (2) overarching </w:t>
      </w:r>
      <w:proofErr w:type="spellStart"/>
      <w:r w:rsidR="00D94BE2" w:rsidRPr="00B84465">
        <w:rPr>
          <w:sz w:val="22"/>
          <w:szCs w:val="22"/>
        </w:rPr>
        <w:t>subregion</w:t>
      </w:r>
      <w:r w:rsidR="00756700" w:rsidRPr="00B84465">
        <w:rPr>
          <w:sz w:val="22"/>
          <w:szCs w:val="22"/>
        </w:rPr>
        <w:t>s</w:t>
      </w:r>
      <w:proofErr w:type="spellEnd"/>
      <w:r w:rsidR="00756700" w:rsidRPr="00B84465">
        <w:rPr>
          <w:sz w:val="22"/>
          <w:szCs w:val="22"/>
        </w:rPr>
        <w:t xml:space="preserve"> </w:t>
      </w:r>
      <w:r w:rsidR="00662756" w:rsidRPr="00B84465">
        <w:rPr>
          <w:sz w:val="22"/>
          <w:szCs w:val="22"/>
        </w:rPr>
        <w:t xml:space="preserve">(hereafter referred to </w:t>
      </w:r>
      <w:r w:rsidR="00AE30F8" w:rsidRPr="00B84465">
        <w:rPr>
          <w:sz w:val="22"/>
          <w:szCs w:val="22"/>
        </w:rPr>
        <w:t>singularly as “</w:t>
      </w:r>
      <w:proofErr w:type="spellStart"/>
      <w:r w:rsidR="00D94BE2" w:rsidRPr="00B84465">
        <w:rPr>
          <w:sz w:val="22"/>
          <w:szCs w:val="22"/>
        </w:rPr>
        <w:t>subregion</w:t>
      </w:r>
      <w:proofErr w:type="spellEnd"/>
      <w:r w:rsidR="00AE30F8" w:rsidRPr="00B84465">
        <w:rPr>
          <w:sz w:val="22"/>
          <w:szCs w:val="22"/>
        </w:rPr>
        <w:t xml:space="preserve">” or collectively </w:t>
      </w:r>
      <w:r w:rsidR="00662756" w:rsidRPr="00B84465">
        <w:rPr>
          <w:sz w:val="22"/>
          <w:szCs w:val="22"/>
        </w:rPr>
        <w:t>as “</w:t>
      </w:r>
      <w:proofErr w:type="spellStart"/>
      <w:r w:rsidR="00D94BE2" w:rsidRPr="00B84465">
        <w:rPr>
          <w:sz w:val="22"/>
          <w:szCs w:val="22"/>
        </w:rPr>
        <w:t>subregion</w:t>
      </w:r>
      <w:r w:rsidR="00662756" w:rsidRPr="00B84465">
        <w:rPr>
          <w:sz w:val="22"/>
          <w:szCs w:val="22"/>
        </w:rPr>
        <w:t>s</w:t>
      </w:r>
      <w:proofErr w:type="spellEnd"/>
      <w:r w:rsidR="00662756" w:rsidRPr="00B84465">
        <w:rPr>
          <w:sz w:val="22"/>
          <w:szCs w:val="22"/>
        </w:rPr>
        <w:t xml:space="preserve">”) </w:t>
      </w:r>
      <w:r w:rsidRPr="00B84465">
        <w:rPr>
          <w:sz w:val="22"/>
          <w:szCs w:val="22"/>
        </w:rPr>
        <w:t xml:space="preserve">that comprise the Kern </w:t>
      </w:r>
      <w:r w:rsidR="00756700" w:rsidRPr="00B84465">
        <w:rPr>
          <w:sz w:val="22"/>
          <w:szCs w:val="22"/>
        </w:rPr>
        <w:t>IRWMP</w:t>
      </w:r>
      <w:r w:rsidRPr="00B84465">
        <w:rPr>
          <w:sz w:val="22"/>
          <w:szCs w:val="22"/>
        </w:rPr>
        <w:t xml:space="preserve">: 1) Greater Bakersfield, 2) Kern Fan, 3) Mountains/Foothills, 4) </w:t>
      </w:r>
      <w:r w:rsidR="00D94BE2" w:rsidRPr="00B84465">
        <w:rPr>
          <w:sz w:val="22"/>
          <w:szCs w:val="22"/>
        </w:rPr>
        <w:t xml:space="preserve">Kern River Valley, 5) </w:t>
      </w:r>
      <w:r w:rsidRPr="00B84465">
        <w:rPr>
          <w:sz w:val="22"/>
          <w:szCs w:val="22"/>
        </w:rPr>
        <w:t xml:space="preserve">North County, </w:t>
      </w:r>
      <w:r w:rsidR="00D94BE2" w:rsidRPr="00B84465">
        <w:rPr>
          <w:sz w:val="22"/>
          <w:szCs w:val="22"/>
        </w:rPr>
        <w:t>6</w:t>
      </w:r>
      <w:r w:rsidRPr="00B84465">
        <w:rPr>
          <w:sz w:val="22"/>
          <w:szCs w:val="22"/>
        </w:rPr>
        <w:t xml:space="preserve">) South County, </w:t>
      </w:r>
      <w:r w:rsidR="00D94BE2" w:rsidRPr="00B84465">
        <w:rPr>
          <w:sz w:val="22"/>
          <w:szCs w:val="22"/>
        </w:rPr>
        <w:t>7</w:t>
      </w:r>
      <w:r w:rsidRPr="00B84465">
        <w:rPr>
          <w:sz w:val="22"/>
          <w:szCs w:val="22"/>
        </w:rPr>
        <w:t xml:space="preserve">) West Side, </w:t>
      </w:r>
      <w:r w:rsidR="00D94BE2" w:rsidRPr="00B84465">
        <w:rPr>
          <w:sz w:val="22"/>
          <w:szCs w:val="22"/>
        </w:rPr>
        <w:t>8</w:t>
      </w:r>
      <w:r w:rsidR="00B84465">
        <w:rPr>
          <w:sz w:val="22"/>
          <w:szCs w:val="22"/>
        </w:rPr>
        <w:t>) KCWA</w:t>
      </w:r>
      <w:r w:rsidRPr="00B84465">
        <w:rPr>
          <w:sz w:val="22"/>
          <w:szCs w:val="22"/>
        </w:rPr>
        <w:t xml:space="preserve"> and </w:t>
      </w:r>
      <w:r w:rsidR="00D94BE2" w:rsidRPr="00B84465">
        <w:rPr>
          <w:sz w:val="22"/>
          <w:szCs w:val="22"/>
        </w:rPr>
        <w:t>9</w:t>
      </w:r>
      <w:r w:rsidRPr="00B84465">
        <w:rPr>
          <w:sz w:val="22"/>
          <w:szCs w:val="22"/>
        </w:rPr>
        <w:t>) the County of Kern</w:t>
      </w:r>
      <w:r w:rsidR="00E41722" w:rsidRPr="00B84465">
        <w:rPr>
          <w:sz w:val="22"/>
          <w:szCs w:val="22"/>
        </w:rPr>
        <w:t>, in addition to one non-governmental organization or community member</w:t>
      </w:r>
      <w:r w:rsidR="00487631" w:rsidRPr="00B84465">
        <w:rPr>
          <w:sz w:val="22"/>
          <w:szCs w:val="22"/>
        </w:rPr>
        <w:t xml:space="preserve"> (hereafter referred to as “Member-At-Large”)</w:t>
      </w:r>
      <w:r w:rsidRPr="00B84465">
        <w:rPr>
          <w:sz w:val="22"/>
          <w:szCs w:val="22"/>
        </w:rPr>
        <w:t xml:space="preserve">.  </w:t>
      </w:r>
    </w:p>
    <w:p w:rsidR="00780282" w:rsidRPr="00B84465" w:rsidRDefault="0053104C" w:rsidP="00B84465">
      <w:pPr>
        <w:pStyle w:val="Heading3"/>
        <w:numPr>
          <w:ilvl w:val="0"/>
          <w:numId w:val="38"/>
        </w:numPr>
        <w:tabs>
          <w:tab w:val="left" w:pos="360"/>
        </w:tabs>
        <w:ind w:left="360" w:hanging="360"/>
        <w:rPr>
          <w:rFonts w:ascii="Times New Roman" w:hAnsi="Times New Roman" w:cs="Times New Roman"/>
        </w:rPr>
      </w:pPr>
      <w:r w:rsidRPr="00B84465">
        <w:rPr>
          <w:rFonts w:ascii="Times New Roman" w:hAnsi="Times New Roman" w:cs="Times New Roman"/>
        </w:rPr>
        <w:t>Roles</w:t>
      </w:r>
    </w:p>
    <w:p w:rsidR="00401E17" w:rsidRPr="00B84465" w:rsidRDefault="00401E17" w:rsidP="00F72CAC">
      <w:pPr>
        <w:numPr>
          <w:ilvl w:val="0"/>
          <w:numId w:val="26"/>
        </w:numPr>
        <w:spacing w:after="120"/>
        <w:rPr>
          <w:sz w:val="22"/>
          <w:szCs w:val="22"/>
        </w:rPr>
      </w:pPr>
      <w:r w:rsidRPr="00B84465">
        <w:rPr>
          <w:sz w:val="22"/>
          <w:szCs w:val="22"/>
        </w:rPr>
        <w:t xml:space="preserve">The </w:t>
      </w:r>
      <w:r w:rsidR="00B84465">
        <w:rPr>
          <w:b/>
          <w:sz w:val="22"/>
          <w:szCs w:val="22"/>
        </w:rPr>
        <w:t>R</w:t>
      </w:r>
      <w:r w:rsidR="00D94BE2" w:rsidRPr="00B84465">
        <w:rPr>
          <w:b/>
          <w:sz w:val="22"/>
          <w:szCs w:val="22"/>
        </w:rPr>
        <w:t>egion</w:t>
      </w:r>
      <w:r w:rsidRPr="00B84465">
        <w:rPr>
          <w:b/>
          <w:sz w:val="22"/>
          <w:szCs w:val="22"/>
        </w:rPr>
        <w:t>al Water Management Group</w:t>
      </w:r>
      <w:r w:rsidRPr="00B84465">
        <w:rPr>
          <w:sz w:val="22"/>
          <w:szCs w:val="22"/>
        </w:rPr>
        <w:t xml:space="preserve"> </w:t>
      </w:r>
      <w:r w:rsidR="00D313CD" w:rsidRPr="00B84465">
        <w:rPr>
          <w:sz w:val="22"/>
          <w:szCs w:val="22"/>
        </w:rPr>
        <w:t xml:space="preserve">(RWMG) </w:t>
      </w:r>
      <w:r w:rsidR="00F05662" w:rsidRPr="00B84465">
        <w:rPr>
          <w:b/>
          <w:sz w:val="22"/>
          <w:szCs w:val="22"/>
        </w:rPr>
        <w:t xml:space="preserve">Members </w:t>
      </w:r>
      <w:r w:rsidRPr="00B84465">
        <w:rPr>
          <w:sz w:val="22"/>
          <w:szCs w:val="22"/>
        </w:rPr>
        <w:t>will</w:t>
      </w:r>
      <w:r w:rsidR="0053104C" w:rsidRPr="00B84465">
        <w:rPr>
          <w:sz w:val="22"/>
          <w:szCs w:val="22"/>
        </w:rPr>
        <w:t>:</w:t>
      </w:r>
    </w:p>
    <w:p w:rsidR="00E41722" w:rsidRPr="00B84465" w:rsidRDefault="00B265BA" w:rsidP="00B265BA">
      <w:pPr>
        <w:keepNext/>
        <w:numPr>
          <w:ilvl w:val="1"/>
          <w:numId w:val="26"/>
        </w:numPr>
        <w:tabs>
          <w:tab w:val="left" w:pos="926"/>
        </w:tabs>
        <w:autoSpaceDE w:val="0"/>
        <w:autoSpaceDN w:val="0"/>
        <w:adjustRightInd w:val="0"/>
        <w:spacing w:after="160"/>
        <w:rPr>
          <w:sz w:val="22"/>
          <w:szCs w:val="22"/>
        </w:rPr>
      </w:pPr>
      <w:r w:rsidRPr="00B84465">
        <w:rPr>
          <w:sz w:val="22"/>
          <w:szCs w:val="22"/>
        </w:rPr>
        <w:t>Offer</w:t>
      </w:r>
      <w:r w:rsidR="00E41722" w:rsidRPr="00B84465">
        <w:rPr>
          <w:sz w:val="22"/>
          <w:szCs w:val="22"/>
        </w:rPr>
        <w:t xml:space="preserve"> their facilities for stakeholder meetings on an as-available basis</w:t>
      </w:r>
    </w:p>
    <w:p w:rsidR="00E41722" w:rsidRPr="00B84465" w:rsidRDefault="00B265BA" w:rsidP="00B265BA">
      <w:pPr>
        <w:numPr>
          <w:ilvl w:val="1"/>
          <w:numId w:val="26"/>
        </w:numPr>
        <w:tabs>
          <w:tab w:val="left" w:pos="926"/>
        </w:tabs>
        <w:autoSpaceDE w:val="0"/>
        <w:autoSpaceDN w:val="0"/>
        <w:adjustRightInd w:val="0"/>
        <w:spacing w:after="160"/>
        <w:rPr>
          <w:sz w:val="22"/>
          <w:szCs w:val="22"/>
        </w:rPr>
      </w:pPr>
      <w:r w:rsidRPr="00B84465">
        <w:rPr>
          <w:sz w:val="22"/>
          <w:szCs w:val="22"/>
        </w:rPr>
        <w:t>Appoint</w:t>
      </w:r>
      <w:r w:rsidR="00E41722" w:rsidRPr="00B84465">
        <w:rPr>
          <w:sz w:val="22"/>
          <w:szCs w:val="22"/>
        </w:rPr>
        <w:t xml:space="preserve"> one (1) representative and one (1) alternate to the Executive Committee for each respective </w:t>
      </w:r>
      <w:proofErr w:type="spellStart"/>
      <w:r w:rsidR="00D94BE2" w:rsidRPr="00B84465">
        <w:rPr>
          <w:sz w:val="22"/>
          <w:szCs w:val="22"/>
        </w:rPr>
        <w:t>subregion</w:t>
      </w:r>
      <w:proofErr w:type="spellEnd"/>
    </w:p>
    <w:p w:rsidR="00662756" w:rsidRPr="00B84465" w:rsidRDefault="00662756" w:rsidP="00662756">
      <w:pPr>
        <w:numPr>
          <w:ilvl w:val="2"/>
          <w:numId w:val="26"/>
        </w:numPr>
        <w:tabs>
          <w:tab w:val="left" w:pos="926"/>
        </w:tabs>
        <w:autoSpaceDE w:val="0"/>
        <w:autoSpaceDN w:val="0"/>
        <w:adjustRightInd w:val="0"/>
        <w:spacing w:after="160"/>
        <w:rPr>
          <w:sz w:val="22"/>
          <w:szCs w:val="22"/>
        </w:rPr>
      </w:pPr>
      <w:r w:rsidRPr="00B84465">
        <w:rPr>
          <w:sz w:val="22"/>
          <w:szCs w:val="22"/>
        </w:rPr>
        <w:t xml:space="preserve">RWMG </w:t>
      </w:r>
      <w:r w:rsidR="0089449F" w:rsidRPr="00B84465">
        <w:rPr>
          <w:sz w:val="22"/>
          <w:szCs w:val="22"/>
        </w:rPr>
        <w:t>members</w:t>
      </w:r>
      <w:r w:rsidRPr="00B84465">
        <w:rPr>
          <w:sz w:val="22"/>
          <w:szCs w:val="22"/>
        </w:rPr>
        <w:t xml:space="preserve"> may cast one</w:t>
      </w:r>
      <w:r w:rsidR="0089449F" w:rsidRPr="00B84465">
        <w:rPr>
          <w:sz w:val="22"/>
          <w:szCs w:val="22"/>
        </w:rPr>
        <w:t xml:space="preserve"> (1)</w:t>
      </w:r>
      <w:r w:rsidRPr="00B84465">
        <w:rPr>
          <w:sz w:val="22"/>
          <w:szCs w:val="22"/>
        </w:rPr>
        <w:t xml:space="preserve"> vote for the representative position and one </w:t>
      </w:r>
      <w:r w:rsidR="0089449F" w:rsidRPr="00B84465">
        <w:rPr>
          <w:sz w:val="22"/>
          <w:szCs w:val="22"/>
        </w:rPr>
        <w:t xml:space="preserve">(1) vote </w:t>
      </w:r>
      <w:r w:rsidRPr="00B84465">
        <w:rPr>
          <w:sz w:val="22"/>
          <w:szCs w:val="22"/>
        </w:rPr>
        <w:t xml:space="preserve">for the alternate position within their </w:t>
      </w:r>
      <w:proofErr w:type="spellStart"/>
      <w:r w:rsidR="00D94BE2" w:rsidRPr="00B84465">
        <w:rPr>
          <w:sz w:val="22"/>
          <w:szCs w:val="22"/>
        </w:rPr>
        <w:t>subregion</w:t>
      </w:r>
      <w:proofErr w:type="spellEnd"/>
    </w:p>
    <w:p w:rsidR="00662756" w:rsidRPr="00B84465" w:rsidRDefault="00662756" w:rsidP="00662756">
      <w:pPr>
        <w:numPr>
          <w:ilvl w:val="2"/>
          <w:numId w:val="26"/>
        </w:numPr>
        <w:tabs>
          <w:tab w:val="left" w:pos="926"/>
        </w:tabs>
        <w:autoSpaceDE w:val="0"/>
        <w:autoSpaceDN w:val="0"/>
        <w:adjustRightInd w:val="0"/>
        <w:spacing w:after="160"/>
        <w:rPr>
          <w:sz w:val="22"/>
          <w:szCs w:val="22"/>
        </w:rPr>
      </w:pPr>
      <w:r w:rsidRPr="00B84465">
        <w:rPr>
          <w:sz w:val="22"/>
          <w:szCs w:val="22"/>
        </w:rPr>
        <w:t xml:space="preserve">If a RWMG </w:t>
      </w:r>
      <w:r w:rsidR="0089449F" w:rsidRPr="00B84465">
        <w:rPr>
          <w:sz w:val="22"/>
          <w:szCs w:val="22"/>
        </w:rPr>
        <w:t>member</w:t>
      </w:r>
      <w:r w:rsidRPr="00B84465">
        <w:rPr>
          <w:sz w:val="22"/>
          <w:szCs w:val="22"/>
        </w:rPr>
        <w:t xml:space="preserve"> is a participant in more than one </w:t>
      </w:r>
      <w:proofErr w:type="spellStart"/>
      <w:r w:rsidR="00D94BE2" w:rsidRPr="00B84465">
        <w:rPr>
          <w:sz w:val="22"/>
          <w:szCs w:val="22"/>
        </w:rPr>
        <w:t>subregion</w:t>
      </w:r>
      <w:proofErr w:type="spellEnd"/>
      <w:r w:rsidRPr="00B84465">
        <w:rPr>
          <w:sz w:val="22"/>
          <w:szCs w:val="22"/>
        </w:rPr>
        <w:t xml:space="preserve">, the </w:t>
      </w:r>
      <w:r w:rsidR="0089449F" w:rsidRPr="00B84465">
        <w:rPr>
          <w:sz w:val="22"/>
          <w:szCs w:val="22"/>
        </w:rPr>
        <w:t>member</w:t>
      </w:r>
      <w:r w:rsidRPr="00B84465">
        <w:rPr>
          <w:sz w:val="22"/>
          <w:szCs w:val="22"/>
        </w:rPr>
        <w:t xml:space="preserve"> may only vote in their primary </w:t>
      </w:r>
      <w:proofErr w:type="spellStart"/>
      <w:r w:rsidR="00D94BE2" w:rsidRPr="00B84465">
        <w:rPr>
          <w:sz w:val="22"/>
          <w:szCs w:val="22"/>
        </w:rPr>
        <w:t>subregion</w:t>
      </w:r>
      <w:proofErr w:type="spellEnd"/>
      <w:r w:rsidR="002D04F2" w:rsidRPr="00B84465">
        <w:rPr>
          <w:sz w:val="22"/>
          <w:szCs w:val="22"/>
        </w:rPr>
        <w:t>, as defined in current Participation Agreement</w:t>
      </w:r>
    </w:p>
    <w:p w:rsidR="00D313CD" w:rsidRPr="00B84465" w:rsidRDefault="00D313CD" w:rsidP="00B265BA">
      <w:pPr>
        <w:numPr>
          <w:ilvl w:val="1"/>
          <w:numId w:val="26"/>
        </w:numPr>
        <w:spacing w:after="120"/>
        <w:rPr>
          <w:sz w:val="22"/>
          <w:szCs w:val="22"/>
        </w:rPr>
      </w:pPr>
      <w:r w:rsidRPr="00B84465">
        <w:rPr>
          <w:sz w:val="22"/>
          <w:szCs w:val="22"/>
        </w:rPr>
        <w:t xml:space="preserve">Participate in RWMG </w:t>
      </w:r>
      <w:r w:rsidR="002D04F2" w:rsidRPr="00B84465">
        <w:rPr>
          <w:sz w:val="22"/>
          <w:szCs w:val="22"/>
        </w:rPr>
        <w:t>meetings of the Kern IRWMP</w:t>
      </w:r>
    </w:p>
    <w:p w:rsidR="00D313CD" w:rsidRPr="00B84465" w:rsidRDefault="00D313CD" w:rsidP="00B265BA">
      <w:pPr>
        <w:numPr>
          <w:ilvl w:val="1"/>
          <w:numId w:val="26"/>
        </w:numPr>
        <w:spacing w:after="120"/>
        <w:rPr>
          <w:sz w:val="22"/>
          <w:szCs w:val="22"/>
        </w:rPr>
      </w:pPr>
      <w:r w:rsidRPr="00B84465">
        <w:rPr>
          <w:sz w:val="22"/>
          <w:szCs w:val="22"/>
        </w:rPr>
        <w:t xml:space="preserve">Participate in </w:t>
      </w:r>
      <w:proofErr w:type="spellStart"/>
      <w:r w:rsidR="00D94BE2" w:rsidRPr="00B84465">
        <w:rPr>
          <w:sz w:val="22"/>
          <w:szCs w:val="22"/>
        </w:rPr>
        <w:t>subregion</w:t>
      </w:r>
      <w:proofErr w:type="spellEnd"/>
      <w:r w:rsidRPr="00B84465">
        <w:rPr>
          <w:sz w:val="22"/>
          <w:szCs w:val="22"/>
        </w:rPr>
        <w:t xml:space="preserve"> meetings for their primary </w:t>
      </w:r>
      <w:proofErr w:type="spellStart"/>
      <w:r w:rsidR="00D94BE2" w:rsidRPr="00B84465">
        <w:rPr>
          <w:sz w:val="22"/>
          <w:szCs w:val="22"/>
        </w:rPr>
        <w:t>subregion</w:t>
      </w:r>
      <w:proofErr w:type="spellEnd"/>
    </w:p>
    <w:p w:rsidR="00401E17" w:rsidRPr="00B84465" w:rsidRDefault="00401E17" w:rsidP="00D313CD">
      <w:pPr>
        <w:numPr>
          <w:ilvl w:val="1"/>
          <w:numId w:val="26"/>
        </w:numPr>
        <w:spacing w:after="120"/>
        <w:rPr>
          <w:sz w:val="22"/>
          <w:szCs w:val="22"/>
        </w:rPr>
      </w:pPr>
      <w:r w:rsidRPr="00B84465">
        <w:rPr>
          <w:sz w:val="22"/>
          <w:szCs w:val="22"/>
        </w:rPr>
        <w:t xml:space="preserve">Promote </w:t>
      </w:r>
      <w:proofErr w:type="spellStart"/>
      <w:r w:rsidR="00D94BE2" w:rsidRPr="00B84465">
        <w:rPr>
          <w:sz w:val="22"/>
          <w:szCs w:val="22"/>
        </w:rPr>
        <w:t>subregion</w:t>
      </w:r>
      <w:r w:rsidRPr="00B84465">
        <w:rPr>
          <w:sz w:val="22"/>
          <w:szCs w:val="22"/>
        </w:rPr>
        <w:t>al</w:t>
      </w:r>
      <w:proofErr w:type="spellEnd"/>
      <w:r w:rsidRPr="00B84465">
        <w:rPr>
          <w:sz w:val="22"/>
          <w:szCs w:val="22"/>
        </w:rPr>
        <w:t xml:space="preserve"> cooperation among their respective agencies or organizations focused on implementing the IRWM Plan</w:t>
      </w:r>
    </w:p>
    <w:p w:rsidR="00401E17" w:rsidRPr="00B84465" w:rsidRDefault="00401E17" w:rsidP="00F72CAC">
      <w:pPr>
        <w:numPr>
          <w:ilvl w:val="1"/>
          <w:numId w:val="26"/>
        </w:numPr>
        <w:spacing w:after="120"/>
        <w:rPr>
          <w:sz w:val="22"/>
          <w:szCs w:val="22"/>
        </w:rPr>
      </w:pPr>
      <w:r w:rsidRPr="00B84465">
        <w:rPr>
          <w:sz w:val="22"/>
          <w:szCs w:val="22"/>
        </w:rPr>
        <w:t>Provide funding to support cooperative efforts focused on implementing the IRWM Plan</w:t>
      </w:r>
    </w:p>
    <w:p w:rsidR="00401E17" w:rsidRPr="00B84465" w:rsidRDefault="00401E17" w:rsidP="00F72CAC">
      <w:pPr>
        <w:numPr>
          <w:ilvl w:val="1"/>
          <w:numId w:val="26"/>
        </w:numPr>
        <w:spacing w:after="120"/>
        <w:rPr>
          <w:sz w:val="22"/>
          <w:szCs w:val="22"/>
        </w:rPr>
      </w:pPr>
      <w:r w:rsidRPr="00B84465">
        <w:rPr>
          <w:sz w:val="22"/>
          <w:szCs w:val="22"/>
        </w:rPr>
        <w:t>Provide financial oversight for efforts using shared funds</w:t>
      </w:r>
    </w:p>
    <w:p w:rsidR="00401E17" w:rsidRPr="00B84465" w:rsidRDefault="00401E17" w:rsidP="00F72CAC">
      <w:pPr>
        <w:numPr>
          <w:ilvl w:val="1"/>
          <w:numId w:val="26"/>
        </w:numPr>
        <w:spacing w:after="120"/>
        <w:rPr>
          <w:sz w:val="22"/>
          <w:szCs w:val="22"/>
        </w:rPr>
      </w:pPr>
      <w:r w:rsidRPr="00B84465">
        <w:rPr>
          <w:sz w:val="22"/>
          <w:szCs w:val="22"/>
        </w:rPr>
        <w:t xml:space="preserve">Approve (or deny) recommendations for use of shared funds made by the </w:t>
      </w:r>
      <w:r w:rsidR="00D4301B" w:rsidRPr="00B84465">
        <w:rPr>
          <w:sz w:val="22"/>
          <w:szCs w:val="22"/>
        </w:rPr>
        <w:t>Executive Committee</w:t>
      </w:r>
      <w:r w:rsidRPr="00B84465">
        <w:rPr>
          <w:sz w:val="22"/>
          <w:szCs w:val="22"/>
        </w:rPr>
        <w:t xml:space="preserve"> on behalf of the Stakeholder Group</w:t>
      </w:r>
    </w:p>
    <w:p w:rsidR="00401E17" w:rsidRPr="00B84465" w:rsidRDefault="00401E17" w:rsidP="00F72CAC">
      <w:pPr>
        <w:numPr>
          <w:ilvl w:val="1"/>
          <w:numId w:val="26"/>
        </w:numPr>
        <w:spacing w:after="120"/>
        <w:rPr>
          <w:sz w:val="22"/>
          <w:szCs w:val="22"/>
        </w:rPr>
      </w:pPr>
      <w:r w:rsidRPr="00B84465">
        <w:rPr>
          <w:sz w:val="22"/>
          <w:szCs w:val="22"/>
        </w:rPr>
        <w:lastRenderedPageBreak/>
        <w:t>Provide a decision mechanism (by majority vote</w:t>
      </w:r>
      <w:r w:rsidR="00AB596D" w:rsidRPr="00B84465">
        <w:rPr>
          <w:sz w:val="22"/>
          <w:szCs w:val="22"/>
        </w:rPr>
        <w:t xml:space="preserve"> where each representative has a single vote</w:t>
      </w:r>
      <w:r w:rsidRPr="00B84465">
        <w:rPr>
          <w:sz w:val="22"/>
          <w:szCs w:val="22"/>
        </w:rPr>
        <w:t>) in instance</w:t>
      </w:r>
      <w:r w:rsidR="00AB596D" w:rsidRPr="00B84465">
        <w:rPr>
          <w:sz w:val="22"/>
          <w:szCs w:val="22"/>
        </w:rPr>
        <w:t>s</w:t>
      </w:r>
      <w:r w:rsidRPr="00B84465">
        <w:rPr>
          <w:sz w:val="22"/>
          <w:szCs w:val="22"/>
        </w:rPr>
        <w:t xml:space="preserve"> where facilitated broad agreement within the Stakeholder Group cannot be reached</w:t>
      </w:r>
    </w:p>
    <w:p w:rsidR="0053104C" w:rsidRPr="00B84465" w:rsidRDefault="0053104C" w:rsidP="00F72CAC">
      <w:pPr>
        <w:numPr>
          <w:ilvl w:val="1"/>
          <w:numId w:val="26"/>
        </w:numPr>
        <w:spacing w:after="120"/>
        <w:rPr>
          <w:sz w:val="22"/>
          <w:szCs w:val="22"/>
        </w:rPr>
      </w:pPr>
      <w:r w:rsidRPr="00B84465">
        <w:rPr>
          <w:sz w:val="22"/>
          <w:szCs w:val="22"/>
        </w:rPr>
        <w:t xml:space="preserve">Empower the </w:t>
      </w:r>
      <w:r w:rsidR="00E41722" w:rsidRPr="00B84465">
        <w:rPr>
          <w:sz w:val="22"/>
          <w:szCs w:val="22"/>
        </w:rPr>
        <w:t>Executive Committee</w:t>
      </w:r>
      <w:r w:rsidRPr="00B84465">
        <w:rPr>
          <w:sz w:val="22"/>
          <w:szCs w:val="22"/>
        </w:rPr>
        <w:t xml:space="preserve"> to fulfill the roles outlined below</w:t>
      </w:r>
    </w:p>
    <w:p w:rsidR="00F05662" w:rsidRPr="00B84465" w:rsidRDefault="00F05662" w:rsidP="00F72CAC">
      <w:pPr>
        <w:numPr>
          <w:ilvl w:val="0"/>
          <w:numId w:val="26"/>
        </w:numPr>
        <w:spacing w:after="120"/>
        <w:rPr>
          <w:sz w:val="22"/>
          <w:szCs w:val="22"/>
        </w:rPr>
      </w:pPr>
      <w:r w:rsidRPr="00B84465">
        <w:rPr>
          <w:sz w:val="22"/>
          <w:szCs w:val="22"/>
        </w:rPr>
        <w:t xml:space="preserve">The </w:t>
      </w:r>
      <w:r w:rsidRPr="00B84465">
        <w:rPr>
          <w:b/>
          <w:sz w:val="22"/>
          <w:szCs w:val="22"/>
        </w:rPr>
        <w:t>Stakeholder Group</w:t>
      </w:r>
      <w:r w:rsidRPr="00B84465">
        <w:rPr>
          <w:sz w:val="22"/>
          <w:szCs w:val="22"/>
        </w:rPr>
        <w:t xml:space="preserve"> participants may:</w:t>
      </w:r>
    </w:p>
    <w:p w:rsidR="00F05662" w:rsidRPr="00B84465" w:rsidRDefault="00F05662" w:rsidP="00F05662">
      <w:pPr>
        <w:numPr>
          <w:ilvl w:val="1"/>
          <w:numId w:val="26"/>
        </w:numPr>
        <w:spacing w:after="120"/>
        <w:rPr>
          <w:sz w:val="22"/>
          <w:szCs w:val="22"/>
        </w:rPr>
      </w:pPr>
      <w:r w:rsidRPr="00B84465">
        <w:rPr>
          <w:sz w:val="22"/>
          <w:szCs w:val="22"/>
        </w:rPr>
        <w:t>Offer their facilities for stakeholder meetings on an as-available basis</w:t>
      </w:r>
    </w:p>
    <w:p w:rsidR="00F05662" w:rsidRPr="00B84465" w:rsidRDefault="00F05662" w:rsidP="00F05662">
      <w:pPr>
        <w:numPr>
          <w:ilvl w:val="1"/>
          <w:numId w:val="26"/>
        </w:numPr>
        <w:spacing w:after="120"/>
        <w:rPr>
          <w:sz w:val="22"/>
          <w:szCs w:val="22"/>
        </w:rPr>
      </w:pPr>
      <w:r w:rsidRPr="00B84465">
        <w:rPr>
          <w:sz w:val="22"/>
          <w:szCs w:val="22"/>
        </w:rPr>
        <w:t>Participate in Stakeholder and RWMG meetings</w:t>
      </w:r>
    </w:p>
    <w:p w:rsidR="00F05662" w:rsidRPr="00B84465" w:rsidRDefault="00F05662" w:rsidP="00F05662">
      <w:pPr>
        <w:numPr>
          <w:ilvl w:val="1"/>
          <w:numId w:val="26"/>
        </w:numPr>
        <w:spacing w:after="120"/>
        <w:rPr>
          <w:sz w:val="22"/>
          <w:szCs w:val="22"/>
        </w:rPr>
      </w:pPr>
      <w:r w:rsidRPr="00B84465">
        <w:rPr>
          <w:sz w:val="22"/>
          <w:szCs w:val="22"/>
        </w:rPr>
        <w:t xml:space="preserve">Provide information and/or comments </w:t>
      </w:r>
    </w:p>
    <w:p w:rsidR="00401E17" w:rsidRPr="00B84465" w:rsidRDefault="0053104C" w:rsidP="00F72CAC">
      <w:pPr>
        <w:numPr>
          <w:ilvl w:val="0"/>
          <w:numId w:val="26"/>
        </w:numPr>
        <w:spacing w:after="120"/>
        <w:rPr>
          <w:sz w:val="22"/>
          <w:szCs w:val="22"/>
        </w:rPr>
      </w:pPr>
      <w:r w:rsidRPr="00B84465">
        <w:rPr>
          <w:sz w:val="22"/>
          <w:szCs w:val="22"/>
        </w:rPr>
        <w:t xml:space="preserve">The </w:t>
      </w:r>
      <w:r w:rsidR="00E41722" w:rsidRPr="00B84465">
        <w:rPr>
          <w:b/>
          <w:sz w:val="22"/>
          <w:szCs w:val="22"/>
        </w:rPr>
        <w:t>Executive Committee</w:t>
      </w:r>
      <w:r w:rsidRPr="00B84465">
        <w:rPr>
          <w:sz w:val="22"/>
          <w:szCs w:val="22"/>
        </w:rPr>
        <w:t xml:space="preserve"> will:</w:t>
      </w:r>
    </w:p>
    <w:p w:rsidR="0053104C" w:rsidRPr="00B84465" w:rsidRDefault="0053104C" w:rsidP="00F72CAC">
      <w:pPr>
        <w:numPr>
          <w:ilvl w:val="1"/>
          <w:numId w:val="26"/>
        </w:numPr>
        <w:spacing w:after="120"/>
        <w:rPr>
          <w:sz w:val="22"/>
          <w:szCs w:val="22"/>
        </w:rPr>
      </w:pPr>
      <w:r w:rsidRPr="00B84465">
        <w:rPr>
          <w:sz w:val="22"/>
          <w:szCs w:val="22"/>
        </w:rPr>
        <w:t xml:space="preserve">Collaborate with </w:t>
      </w:r>
      <w:r w:rsidR="00F72CAC" w:rsidRPr="00B84465">
        <w:rPr>
          <w:sz w:val="22"/>
          <w:szCs w:val="22"/>
        </w:rPr>
        <w:t xml:space="preserve">the </w:t>
      </w:r>
      <w:r w:rsidR="00B265BA" w:rsidRPr="00B84465">
        <w:rPr>
          <w:sz w:val="22"/>
          <w:szCs w:val="22"/>
        </w:rPr>
        <w:t xml:space="preserve">RWMG, </w:t>
      </w:r>
      <w:r w:rsidR="00901A1D" w:rsidRPr="00B84465">
        <w:rPr>
          <w:sz w:val="22"/>
          <w:szCs w:val="22"/>
        </w:rPr>
        <w:t xml:space="preserve">Stakeholder Group and </w:t>
      </w:r>
      <w:r w:rsidRPr="00B84465">
        <w:rPr>
          <w:sz w:val="22"/>
          <w:szCs w:val="22"/>
        </w:rPr>
        <w:t>other</w:t>
      </w:r>
      <w:r w:rsidR="00B265BA" w:rsidRPr="00B84465">
        <w:rPr>
          <w:sz w:val="22"/>
          <w:szCs w:val="22"/>
        </w:rPr>
        <w:t xml:space="preserve"> entities</w:t>
      </w:r>
    </w:p>
    <w:p w:rsidR="00E41722" w:rsidRPr="00B84465" w:rsidRDefault="00E41722" w:rsidP="00E41722">
      <w:pPr>
        <w:numPr>
          <w:ilvl w:val="1"/>
          <w:numId w:val="26"/>
        </w:numPr>
        <w:tabs>
          <w:tab w:val="left" w:pos="926"/>
        </w:tabs>
        <w:autoSpaceDE w:val="0"/>
        <w:autoSpaceDN w:val="0"/>
        <w:adjustRightInd w:val="0"/>
        <w:spacing w:after="160"/>
        <w:rPr>
          <w:sz w:val="22"/>
          <w:szCs w:val="22"/>
        </w:rPr>
      </w:pPr>
      <w:r w:rsidRPr="00B84465">
        <w:rPr>
          <w:sz w:val="22"/>
          <w:szCs w:val="22"/>
        </w:rPr>
        <w:t xml:space="preserve">Call and conduct </w:t>
      </w:r>
      <w:r w:rsidR="002D04F2" w:rsidRPr="00B84465">
        <w:rPr>
          <w:sz w:val="22"/>
          <w:szCs w:val="22"/>
        </w:rPr>
        <w:t>RWMG</w:t>
      </w:r>
      <w:r w:rsidRPr="00B84465">
        <w:rPr>
          <w:sz w:val="22"/>
          <w:szCs w:val="22"/>
        </w:rPr>
        <w:t>, Executive</w:t>
      </w:r>
      <w:r w:rsidR="002D04F2" w:rsidRPr="00B84465">
        <w:rPr>
          <w:sz w:val="22"/>
          <w:szCs w:val="22"/>
        </w:rPr>
        <w:t xml:space="preserve"> Committee</w:t>
      </w:r>
      <w:r w:rsidRPr="00B84465">
        <w:rPr>
          <w:sz w:val="22"/>
          <w:szCs w:val="22"/>
        </w:rPr>
        <w:t xml:space="preserve"> and Stakeholder meetings as necessary.</w:t>
      </w:r>
    </w:p>
    <w:p w:rsidR="00E41722" w:rsidRPr="00B84465" w:rsidRDefault="00E41722" w:rsidP="00E41722">
      <w:pPr>
        <w:numPr>
          <w:ilvl w:val="1"/>
          <w:numId w:val="26"/>
        </w:numPr>
        <w:tabs>
          <w:tab w:val="left" w:pos="926"/>
        </w:tabs>
        <w:autoSpaceDE w:val="0"/>
        <w:autoSpaceDN w:val="0"/>
        <w:adjustRightInd w:val="0"/>
        <w:spacing w:after="160"/>
        <w:rPr>
          <w:sz w:val="22"/>
          <w:szCs w:val="22"/>
        </w:rPr>
      </w:pPr>
      <w:r w:rsidRPr="00B84465">
        <w:rPr>
          <w:sz w:val="22"/>
          <w:szCs w:val="22"/>
        </w:rPr>
        <w:t xml:space="preserve">The Executive Committee will </w:t>
      </w:r>
      <w:r w:rsidR="00B265BA" w:rsidRPr="00B84465">
        <w:rPr>
          <w:sz w:val="22"/>
          <w:szCs w:val="22"/>
        </w:rPr>
        <w:t xml:space="preserve">elect </w:t>
      </w:r>
      <w:r w:rsidRPr="00B84465">
        <w:rPr>
          <w:sz w:val="22"/>
          <w:szCs w:val="22"/>
        </w:rPr>
        <w:t>two (2) of its members as co-chairs, one (1) from the agricultural sector and one (1) from the urban sector.</w:t>
      </w:r>
    </w:p>
    <w:p w:rsidR="00E41722" w:rsidRPr="00B84465" w:rsidRDefault="00E41722" w:rsidP="00E41722">
      <w:pPr>
        <w:numPr>
          <w:ilvl w:val="1"/>
          <w:numId w:val="26"/>
        </w:numPr>
        <w:tabs>
          <w:tab w:val="left" w:pos="926"/>
        </w:tabs>
        <w:autoSpaceDE w:val="0"/>
        <w:autoSpaceDN w:val="0"/>
        <w:adjustRightInd w:val="0"/>
        <w:spacing w:after="160"/>
        <w:rPr>
          <w:sz w:val="22"/>
          <w:szCs w:val="22"/>
        </w:rPr>
      </w:pPr>
      <w:r w:rsidRPr="00B84465">
        <w:rPr>
          <w:sz w:val="22"/>
          <w:szCs w:val="22"/>
        </w:rPr>
        <w:t>The co-chairs will conduct and direct meetings of the RWMG.</w:t>
      </w:r>
    </w:p>
    <w:p w:rsidR="001D7C55" w:rsidRPr="00B84465" w:rsidRDefault="00E41722" w:rsidP="004A2BB0">
      <w:pPr>
        <w:numPr>
          <w:ilvl w:val="1"/>
          <w:numId w:val="26"/>
        </w:numPr>
        <w:tabs>
          <w:tab w:val="left" w:pos="926"/>
        </w:tabs>
        <w:autoSpaceDE w:val="0"/>
        <w:autoSpaceDN w:val="0"/>
        <w:adjustRightInd w:val="0"/>
        <w:spacing w:after="160"/>
        <w:rPr>
          <w:sz w:val="22"/>
          <w:szCs w:val="22"/>
        </w:rPr>
      </w:pPr>
      <w:r w:rsidRPr="00B84465">
        <w:rPr>
          <w:sz w:val="22"/>
          <w:szCs w:val="22"/>
        </w:rPr>
        <w:t xml:space="preserve">The co-chairs, acting as signatories for the RWMG, may execute third-party agreements for integration with other RWMGs with the approval of </w:t>
      </w:r>
      <w:r w:rsidR="00B265BA" w:rsidRPr="00B84465">
        <w:rPr>
          <w:sz w:val="22"/>
          <w:szCs w:val="22"/>
        </w:rPr>
        <w:t>a simple majority</w:t>
      </w:r>
      <w:r w:rsidRPr="00B84465">
        <w:rPr>
          <w:sz w:val="22"/>
          <w:szCs w:val="22"/>
        </w:rPr>
        <w:t xml:space="preserve"> of the Participants.</w:t>
      </w:r>
    </w:p>
    <w:p w:rsidR="00D94BE2" w:rsidRPr="00B84465" w:rsidRDefault="001D7C55" w:rsidP="00F72CAC">
      <w:pPr>
        <w:numPr>
          <w:ilvl w:val="1"/>
          <w:numId w:val="26"/>
        </w:numPr>
        <w:spacing w:after="120"/>
        <w:rPr>
          <w:sz w:val="22"/>
          <w:szCs w:val="22"/>
        </w:rPr>
      </w:pPr>
      <w:r w:rsidRPr="00B84465">
        <w:rPr>
          <w:sz w:val="22"/>
          <w:szCs w:val="22"/>
        </w:rPr>
        <w:t xml:space="preserve">Provide quarterly progress reports and updates to the </w:t>
      </w:r>
      <w:r w:rsidR="0053104C" w:rsidRPr="00B84465">
        <w:rPr>
          <w:sz w:val="22"/>
          <w:szCs w:val="22"/>
        </w:rPr>
        <w:t>IRWM</w:t>
      </w:r>
      <w:r w:rsidR="00E41722" w:rsidRPr="00B84465">
        <w:rPr>
          <w:sz w:val="22"/>
          <w:szCs w:val="22"/>
        </w:rPr>
        <w:t>P</w:t>
      </w:r>
    </w:p>
    <w:p w:rsidR="0053104C" w:rsidRPr="00B84465" w:rsidRDefault="00D94BE2" w:rsidP="00F72CAC">
      <w:pPr>
        <w:numPr>
          <w:ilvl w:val="1"/>
          <w:numId w:val="26"/>
        </w:numPr>
        <w:spacing w:after="120"/>
        <w:rPr>
          <w:sz w:val="22"/>
          <w:szCs w:val="22"/>
        </w:rPr>
      </w:pPr>
      <w:r w:rsidRPr="00B84465">
        <w:rPr>
          <w:sz w:val="22"/>
          <w:szCs w:val="22"/>
        </w:rPr>
        <w:t>I</w:t>
      </w:r>
      <w:r w:rsidR="0053104C" w:rsidRPr="00B84465">
        <w:rPr>
          <w:sz w:val="22"/>
          <w:szCs w:val="22"/>
        </w:rPr>
        <w:t xml:space="preserve">nitiate actions </w:t>
      </w:r>
      <w:r w:rsidR="00901A1D" w:rsidRPr="00B84465">
        <w:rPr>
          <w:sz w:val="22"/>
          <w:szCs w:val="22"/>
        </w:rPr>
        <w:t xml:space="preserve">with </w:t>
      </w:r>
      <w:r w:rsidR="00F72CAC" w:rsidRPr="00B84465">
        <w:rPr>
          <w:sz w:val="22"/>
          <w:szCs w:val="22"/>
        </w:rPr>
        <w:t xml:space="preserve">the </w:t>
      </w:r>
      <w:r w:rsidR="00901A1D" w:rsidRPr="00B84465">
        <w:rPr>
          <w:sz w:val="22"/>
          <w:szCs w:val="22"/>
        </w:rPr>
        <w:t>Stakeholder Group to identify, select and apply for appropriate funding opportunities</w:t>
      </w:r>
    </w:p>
    <w:p w:rsidR="00901A1D" w:rsidRPr="00B84465" w:rsidRDefault="00901A1D" w:rsidP="00F72CAC">
      <w:pPr>
        <w:numPr>
          <w:ilvl w:val="1"/>
          <w:numId w:val="26"/>
        </w:numPr>
        <w:spacing w:after="120"/>
        <w:rPr>
          <w:sz w:val="22"/>
          <w:szCs w:val="22"/>
        </w:rPr>
      </w:pPr>
      <w:r w:rsidRPr="00B84465">
        <w:rPr>
          <w:sz w:val="22"/>
          <w:szCs w:val="22"/>
        </w:rPr>
        <w:t xml:space="preserve">Recommend to </w:t>
      </w:r>
      <w:r w:rsidR="00F72CAC" w:rsidRPr="00B84465">
        <w:rPr>
          <w:sz w:val="22"/>
          <w:szCs w:val="22"/>
        </w:rPr>
        <w:t xml:space="preserve">the </w:t>
      </w:r>
      <w:r w:rsidRPr="00B84465">
        <w:rPr>
          <w:sz w:val="22"/>
          <w:szCs w:val="22"/>
        </w:rPr>
        <w:t>Stakeholder Group, hire, and manage consultants as needed</w:t>
      </w:r>
    </w:p>
    <w:p w:rsidR="00901A1D" w:rsidRPr="00B84465" w:rsidRDefault="00901A1D" w:rsidP="00F72CAC">
      <w:pPr>
        <w:numPr>
          <w:ilvl w:val="1"/>
          <w:numId w:val="26"/>
        </w:numPr>
        <w:spacing w:after="120"/>
        <w:rPr>
          <w:sz w:val="22"/>
          <w:szCs w:val="22"/>
        </w:rPr>
      </w:pPr>
      <w:r w:rsidRPr="00B84465">
        <w:rPr>
          <w:sz w:val="22"/>
          <w:szCs w:val="22"/>
        </w:rPr>
        <w:t>Gather, compile and manage data as defined in IRWM</w:t>
      </w:r>
      <w:r w:rsidR="00E41722" w:rsidRPr="00B84465">
        <w:rPr>
          <w:sz w:val="22"/>
          <w:szCs w:val="22"/>
        </w:rPr>
        <w:t>P</w:t>
      </w:r>
      <w:r w:rsidRPr="00B84465">
        <w:rPr>
          <w:sz w:val="22"/>
          <w:szCs w:val="22"/>
        </w:rPr>
        <w:t xml:space="preserve"> and any grant related contracts received to implement the IRWM</w:t>
      </w:r>
      <w:r w:rsidR="00E41722" w:rsidRPr="00B84465">
        <w:rPr>
          <w:sz w:val="22"/>
          <w:szCs w:val="22"/>
        </w:rPr>
        <w:t>P</w:t>
      </w:r>
    </w:p>
    <w:p w:rsidR="00901A1D" w:rsidRPr="00B84465" w:rsidRDefault="00901A1D" w:rsidP="00F72CAC">
      <w:pPr>
        <w:numPr>
          <w:ilvl w:val="1"/>
          <w:numId w:val="26"/>
        </w:numPr>
        <w:spacing w:after="120"/>
        <w:rPr>
          <w:sz w:val="22"/>
          <w:szCs w:val="22"/>
        </w:rPr>
      </w:pPr>
      <w:r w:rsidRPr="00B84465">
        <w:rPr>
          <w:sz w:val="22"/>
          <w:szCs w:val="22"/>
        </w:rPr>
        <w:t xml:space="preserve">Identify and </w:t>
      </w:r>
      <w:r w:rsidR="000F5574" w:rsidRPr="00B84465">
        <w:rPr>
          <w:sz w:val="22"/>
          <w:szCs w:val="22"/>
        </w:rPr>
        <w:t xml:space="preserve">obtain </w:t>
      </w:r>
      <w:r w:rsidRPr="00B84465">
        <w:rPr>
          <w:sz w:val="22"/>
          <w:szCs w:val="22"/>
        </w:rPr>
        <w:t>needed expertise when appropriate</w:t>
      </w:r>
    </w:p>
    <w:p w:rsidR="001D7C55" w:rsidRPr="00B84465" w:rsidRDefault="001D7C55" w:rsidP="00F72CAC">
      <w:pPr>
        <w:numPr>
          <w:ilvl w:val="1"/>
          <w:numId w:val="26"/>
        </w:numPr>
        <w:spacing w:after="120"/>
        <w:rPr>
          <w:sz w:val="22"/>
          <w:szCs w:val="22"/>
        </w:rPr>
      </w:pPr>
      <w:r w:rsidRPr="00B84465">
        <w:rPr>
          <w:sz w:val="22"/>
          <w:szCs w:val="22"/>
        </w:rPr>
        <w:t xml:space="preserve">Prepare an annual budget each </w:t>
      </w:r>
      <w:r w:rsidR="000F5574" w:rsidRPr="00B84465">
        <w:rPr>
          <w:sz w:val="22"/>
          <w:szCs w:val="22"/>
        </w:rPr>
        <w:t xml:space="preserve">fiscal </w:t>
      </w:r>
      <w:r w:rsidRPr="00B84465">
        <w:rPr>
          <w:sz w:val="22"/>
          <w:szCs w:val="22"/>
        </w:rPr>
        <w:t xml:space="preserve">year </w:t>
      </w:r>
      <w:r w:rsidR="000F5574" w:rsidRPr="00B84465">
        <w:rPr>
          <w:sz w:val="22"/>
          <w:szCs w:val="22"/>
        </w:rPr>
        <w:t xml:space="preserve">(July to June) </w:t>
      </w:r>
      <w:r w:rsidRPr="00B84465">
        <w:rPr>
          <w:sz w:val="22"/>
          <w:szCs w:val="22"/>
        </w:rPr>
        <w:t>and p</w:t>
      </w:r>
      <w:r w:rsidR="00706335" w:rsidRPr="00B84465">
        <w:rPr>
          <w:sz w:val="22"/>
          <w:szCs w:val="22"/>
        </w:rPr>
        <w:t xml:space="preserve">resent to the </w:t>
      </w:r>
      <w:r w:rsidR="00F62FD4" w:rsidRPr="00B84465">
        <w:rPr>
          <w:sz w:val="22"/>
          <w:szCs w:val="22"/>
        </w:rPr>
        <w:t xml:space="preserve">RWMG </w:t>
      </w:r>
      <w:r w:rsidRPr="00B84465">
        <w:rPr>
          <w:sz w:val="22"/>
          <w:szCs w:val="22"/>
        </w:rPr>
        <w:t>for approval</w:t>
      </w:r>
    </w:p>
    <w:p w:rsidR="00901A1D" w:rsidRPr="00B84465" w:rsidRDefault="00901A1D" w:rsidP="00F72CAC">
      <w:pPr>
        <w:numPr>
          <w:ilvl w:val="1"/>
          <w:numId w:val="26"/>
        </w:numPr>
        <w:spacing w:after="120"/>
        <w:rPr>
          <w:sz w:val="22"/>
          <w:szCs w:val="22"/>
        </w:rPr>
      </w:pPr>
      <w:r w:rsidRPr="00B84465">
        <w:rPr>
          <w:sz w:val="22"/>
          <w:szCs w:val="22"/>
        </w:rPr>
        <w:t>Manage operating funds</w:t>
      </w:r>
      <w:r w:rsidR="001D7C55" w:rsidRPr="00B84465">
        <w:rPr>
          <w:sz w:val="22"/>
          <w:szCs w:val="22"/>
        </w:rPr>
        <w:t xml:space="preserve"> as provided by the approved budget</w:t>
      </w:r>
    </w:p>
    <w:p w:rsidR="00F52C22" w:rsidRPr="00B84465" w:rsidRDefault="00901A1D" w:rsidP="00F72CAC">
      <w:pPr>
        <w:numPr>
          <w:ilvl w:val="1"/>
          <w:numId w:val="26"/>
        </w:numPr>
        <w:spacing w:after="120"/>
        <w:rPr>
          <w:sz w:val="22"/>
          <w:szCs w:val="22"/>
        </w:rPr>
      </w:pPr>
      <w:r w:rsidRPr="00B84465">
        <w:rPr>
          <w:sz w:val="22"/>
          <w:szCs w:val="22"/>
        </w:rPr>
        <w:t xml:space="preserve">Serve as central point of contact for </w:t>
      </w:r>
      <w:r w:rsidR="00ED7282" w:rsidRPr="00B84465">
        <w:rPr>
          <w:sz w:val="22"/>
          <w:szCs w:val="22"/>
        </w:rPr>
        <w:t>RWMG</w:t>
      </w:r>
      <w:r w:rsidRPr="00B84465">
        <w:rPr>
          <w:sz w:val="22"/>
          <w:szCs w:val="22"/>
        </w:rPr>
        <w:t xml:space="preserve"> and IRWM</w:t>
      </w:r>
      <w:r w:rsidR="00E41722" w:rsidRPr="00B84465">
        <w:rPr>
          <w:sz w:val="22"/>
          <w:szCs w:val="22"/>
        </w:rPr>
        <w:t>P</w:t>
      </w:r>
      <w:r w:rsidRPr="00B84465">
        <w:rPr>
          <w:sz w:val="22"/>
          <w:szCs w:val="22"/>
        </w:rPr>
        <w:t xml:space="preserve"> Implementation</w:t>
      </w:r>
      <w:r w:rsidR="00F52C22" w:rsidRPr="00B84465">
        <w:rPr>
          <w:sz w:val="22"/>
          <w:szCs w:val="22"/>
        </w:rPr>
        <w:t xml:space="preserve">.  The </w:t>
      </w:r>
      <w:r w:rsidR="00E41722" w:rsidRPr="00B84465">
        <w:rPr>
          <w:sz w:val="22"/>
          <w:szCs w:val="22"/>
        </w:rPr>
        <w:t>Executive Committee</w:t>
      </w:r>
      <w:r w:rsidR="00F52C22" w:rsidRPr="00B84465">
        <w:rPr>
          <w:sz w:val="22"/>
          <w:szCs w:val="22"/>
        </w:rPr>
        <w:t xml:space="preserve"> will select one person to serve as the designated point of contact on behalf of the Implementation Governance Structure.  This person may or may not be a member of the </w:t>
      </w:r>
      <w:r w:rsidR="00E41722" w:rsidRPr="00B84465">
        <w:rPr>
          <w:sz w:val="22"/>
          <w:szCs w:val="22"/>
        </w:rPr>
        <w:t>Executive Committee</w:t>
      </w:r>
      <w:r w:rsidR="00F52C22" w:rsidRPr="00B84465">
        <w:rPr>
          <w:sz w:val="22"/>
          <w:szCs w:val="22"/>
        </w:rPr>
        <w:t>.</w:t>
      </w:r>
    </w:p>
    <w:p w:rsidR="00901A1D" w:rsidRPr="00B84465" w:rsidRDefault="00901A1D" w:rsidP="00F72CAC">
      <w:pPr>
        <w:numPr>
          <w:ilvl w:val="1"/>
          <w:numId w:val="26"/>
        </w:numPr>
        <w:spacing w:after="120"/>
        <w:rPr>
          <w:sz w:val="22"/>
          <w:szCs w:val="22"/>
        </w:rPr>
      </w:pPr>
      <w:r w:rsidRPr="00B84465">
        <w:rPr>
          <w:sz w:val="22"/>
          <w:szCs w:val="22"/>
        </w:rPr>
        <w:t>Provide facilitation for implementation process</w:t>
      </w:r>
    </w:p>
    <w:p w:rsidR="001D7C55" w:rsidRPr="00B84465" w:rsidRDefault="001D7C55" w:rsidP="00F72CAC">
      <w:pPr>
        <w:numPr>
          <w:ilvl w:val="1"/>
          <w:numId w:val="26"/>
        </w:numPr>
        <w:spacing w:after="120"/>
        <w:rPr>
          <w:sz w:val="22"/>
          <w:szCs w:val="22"/>
        </w:rPr>
      </w:pPr>
      <w:r w:rsidRPr="00B84465">
        <w:rPr>
          <w:sz w:val="22"/>
          <w:szCs w:val="22"/>
        </w:rPr>
        <w:t xml:space="preserve">Identify and coordinate with staff dedicated to supporting the roles of the </w:t>
      </w:r>
      <w:r w:rsidR="00E41722" w:rsidRPr="00B84465">
        <w:rPr>
          <w:sz w:val="22"/>
          <w:szCs w:val="22"/>
        </w:rPr>
        <w:t>Executive Committee</w:t>
      </w:r>
    </w:p>
    <w:p w:rsidR="00901A1D" w:rsidRPr="00B84465" w:rsidRDefault="00901A1D" w:rsidP="00F72CAC">
      <w:pPr>
        <w:numPr>
          <w:ilvl w:val="1"/>
          <w:numId w:val="26"/>
        </w:numPr>
        <w:spacing w:after="120"/>
        <w:rPr>
          <w:sz w:val="22"/>
          <w:szCs w:val="22"/>
        </w:rPr>
      </w:pPr>
      <w:r w:rsidRPr="00B84465">
        <w:rPr>
          <w:sz w:val="22"/>
          <w:szCs w:val="22"/>
        </w:rPr>
        <w:t>Coordinate with a legal entity willing to act on behalf of the Stakeholder Group to:</w:t>
      </w:r>
    </w:p>
    <w:p w:rsidR="00901A1D" w:rsidRPr="00B84465" w:rsidRDefault="00901A1D" w:rsidP="00F72CAC">
      <w:pPr>
        <w:numPr>
          <w:ilvl w:val="2"/>
          <w:numId w:val="26"/>
        </w:numPr>
        <w:spacing w:after="120"/>
        <w:rPr>
          <w:sz w:val="22"/>
          <w:szCs w:val="22"/>
        </w:rPr>
      </w:pPr>
      <w:r w:rsidRPr="00B84465">
        <w:rPr>
          <w:sz w:val="22"/>
          <w:szCs w:val="22"/>
        </w:rPr>
        <w:t>Execute and manage contracts as approved by the RWMG</w:t>
      </w:r>
    </w:p>
    <w:p w:rsidR="00901A1D" w:rsidRPr="00B84465" w:rsidRDefault="00901A1D" w:rsidP="00F72CAC">
      <w:pPr>
        <w:numPr>
          <w:ilvl w:val="2"/>
          <w:numId w:val="26"/>
        </w:numPr>
        <w:spacing w:after="120"/>
        <w:rPr>
          <w:sz w:val="22"/>
          <w:szCs w:val="22"/>
        </w:rPr>
      </w:pPr>
      <w:r w:rsidRPr="00B84465">
        <w:rPr>
          <w:sz w:val="22"/>
          <w:szCs w:val="22"/>
        </w:rPr>
        <w:t>Oversee receipt and processing of financial transactions</w:t>
      </w:r>
    </w:p>
    <w:p w:rsidR="00901A1D" w:rsidRPr="00B84465" w:rsidRDefault="00901A1D" w:rsidP="00F72CAC">
      <w:pPr>
        <w:numPr>
          <w:ilvl w:val="2"/>
          <w:numId w:val="26"/>
        </w:numPr>
        <w:spacing w:after="120"/>
        <w:rPr>
          <w:sz w:val="22"/>
          <w:szCs w:val="22"/>
        </w:rPr>
      </w:pPr>
      <w:r w:rsidRPr="00B84465">
        <w:rPr>
          <w:sz w:val="22"/>
          <w:szCs w:val="22"/>
        </w:rPr>
        <w:lastRenderedPageBreak/>
        <w:t xml:space="preserve">Provide </w:t>
      </w:r>
      <w:r w:rsidR="00A9195D" w:rsidRPr="00B84465">
        <w:rPr>
          <w:sz w:val="22"/>
          <w:szCs w:val="22"/>
        </w:rPr>
        <w:t xml:space="preserve">an </w:t>
      </w:r>
      <w:r w:rsidRPr="00B84465">
        <w:rPr>
          <w:sz w:val="22"/>
          <w:szCs w:val="22"/>
        </w:rPr>
        <w:t>annual report of financial transactions according to accepted accounting practices</w:t>
      </w:r>
    </w:p>
    <w:p w:rsidR="00B265BA" w:rsidRPr="00B84465" w:rsidRDefault="00B265BA" w:rsidP="004A2BB0">
      <w:pPr>
        <w:numPr>
          <w:ilvl w:val="1"/>
          <w:numId w:val="26"/>
        </w:numPr>
        <w:spacing w:after="120"/>
        <w:rPr>
          <w:sz w:val="22"/>
          <w:szCs w:val="22"/>
        </w:rPr>
      </w:pPr>
      <w:r w:rsidRPr="00B84465">
        <w:rPr>
          <w:sz w:val="22"/>
          <w:szCs w:val="22"/>
        </w:rPr>
        <w:t>Designate a fiscal agent to collect and manage funds</w:t>
      </w:r>
    </w:p>
    <w:p w:rsidR="004A2BB0" w:rsidRPr="00B84465" w:rsidRDefault="001D7C55" w:rsidP="004A2BB0">
      <w:pPr>
        <w:numPr>
          <w:ilvl w:val="1"/>
          <w:numId w:val="26"/>
        </w:numPr>
        <w:spacing w:after="120"/>
        <w:rPr>
          <w:sz w:val="22"/>
          <w:szCs w:val="22"/>
        </w:rPr>
      </w:pPr>
      <w:r w:rsidRPr="00B84465">
        <w:rPr>
          <w:sz w:val="22"/>
          <w:szCs w:val="22"/>
        </w:rPr>
        <w:t>Initiate discussion</w:t>
      </w:r>
      <w:r w:rsidR="00F62FD4" w:rsidRPr="00B84465">
        <w:rPr>
          <w:sz w:val="22"/>
          <w:szCs w:val="22"/>
        </w:rPr>
        <w:t>s</w:t>
      </w:r>
      <w:r w:rsidRPr="00B84465">
        <w:rPr>
          <w:sz w:val="22"/>
          <w:szCs w:val="22"/>
        </w:rPr>
        <w:t xml:space="preserve"> related to long-term governance preferences</w:t>
      </w:r>
    </w:p>
    <w:p w:rsidR="00F05662" w:rsidRPr="00B84465" w:rsidRDefault="001D7C55" w:rsidP="00F05662">
      <w:pPr>
        <w:numPr>
          <w:ilvl w:val="1"/>
          <w:numId w:val="26"/>
        </w:numPr>
        <w:spacing w:after="120"/>
        <w:rPr>
          <w:sz w:val="22"/>
          <w:szCs w:val="22"/>
        </w:rPr>
      </w:pPr>
      <w:r w:rsidRPr="00B84465">
        <w:rPr>
          <w:sz w:val="22"/>
          <w:szCs w:val="22"/>
        </w:rPr>
        <w:t xml:space="preserve">Provide </w:t>
      </w:r>
      <w:r w:rsidR="006C67F2" w:rsidRPr="00B84465">
        <w:rPr>
          <w:sz w:val="22"/>
          <w:szCs w:val="22"/>
        </w:rPr>
        <w:t xml:space="preserve">a </w:t>
      </w:r>
      <w:r w:rsidR="00F62FD4" w:rsidRPr="00B84465">
        <w:rPr>
          <w:sz w:val="22"/>
          <w:szCs w:val="22"/>
        </w:rPr>
        <w:t>spokesperson</w:t>
      </w:r>
      <w:r w:rsidRPr="00B84465">
        <w:rPr>
          <w:sz w:val="22"/>
          <w:szCs w:val="22"/>
        </w:rPr>
        <w:t xml:space="preserve"> or advocate to represent the Stakeholder Group and RWMG related to implementation of the IRWM</w:t>
      </w:r>
      <w:r w:rsidR="00E7176A" w:rsidRPr="00B84465">
        <w:rPr>
          <w:sz w:val="22"/>
          <w:szCs w:val="22"/>
        </w:rPr>
        <w:t>P</w:t>
      </w:r>
    </w:p>
    <w:p w:rsidR="001949BA" w:rsidRPr="00B84465" w:rsidRDefault="001949BA" w:rsidP="00B84465">
      <w:pPr>
        <w:pStyle w:val="Heading3"/>
        <w:numPr>
          <w:ilvl w:val="0"/>
          <w:numId w:val="38"/>
        </w:numPr>
        <w:tabs>
          <w:tab w:val="left" w:pos="360"/>
        </w:tabs>
        <w:ind w:left="360" w:hanging="360"/>
        <w:rPr>
          <w:rFonts w:ascii="Times New Roman" w:hAnsi="Times New Roman" w:cs="Times New Roman"/>
        </w:rPr>
      </w:pPr>
      <w:r w:rsidRPr="00B84465">
        <w:rPr>
          <w:rFonts w:ascii="Times New Roman" w:hAnsi="Times New Roman" w:cs="Times New Roman"/>
        </w:rPr>
        <w:t>Representation and Decision Making</w:t>
      </w:r>
    </w:p>
    <w:p w:rsidR="001949BA" w:rsidRPr="00B84465" w:rsidRDefault="00B84465" w:rsidP="00F62FD4">
      <w:pPr>
        <w:numPr>
          <w:ilvl w:val="0"/>
          <w:numId w:val="27"/>
        </w:numPr>
        <w:spacing w:after="120"/>
        <w:rPr>
          <w:sz w:val="22"/>
          <w:szCs w:val="22"/>
        </w:rPr>
      </w:pPr>
      <w:r>
        <w:rPr>
          <w:b/>
          <w:sz w:val="22"/>
          <w:szCs w:val="22"/>
        </w:rPr>
        <w:t>R</w:t>
      </w:r>
      <w:r w:rsidR="00D94BE2" w:rsidRPr="00B84465">
        <w:rPr>
          <w:b/>
          <w:sz w:val="22"/>
          <w:szCs w:val="22"/>
        </w:rPr>
        <w:t>egion</w:t>
      </w:r>
      <w:r w:rsidR="001949BA" w:rsidRPr="00B84465">
        <w:rPr>
          <w:b/>
          <w:sz w:val="22"/>
          <w:szCs w:val="22"/>
        </w:rPr>
        <w:t>al Water Management Group</w:t>
      </w:r>
      <w:r w:rsidR="00E7176A" w:rsidRPr="00B84465">
        <w:rPr>
          <w:b/>
          <w:sz w:val="22"/>
          <w:szCs w:val="22"/>
        </w:rPr>
        <w:t xml:space="preserve"> </w:t>
      </w:r>
      <w:r w:rsidR="00F05662" w:rsidRPr="00B84465">
        <w:rPr>
          <w:b/>
          <w:sz w:val="22"/>
          <w:szCs w:val="22"/>
        </w:rPr>
        <w:t>Members</w:t>
      </w:r>
      <w:r w:rsidR="00BE170A" w:rsidRPr="00B84465">
        <w:rPr>
          <w:sz w:val="22"/>
          <w:szCs w:val="22"/>
        </w:rPr>
        <w:t>:</w:t>
      </w:r>
    </w:p>
    <w:p w:rsidR="001949BA" w:rsidRPr="00B84465" w:rsidRDefault="001949BA" w:rsidP="00F62FD4">
      <w:pPr>
        <w:numPr>
          <w:ilvl w:val="1"/>
          <w:numId w:val="27"/>
        </w:numPr>
        <w:spacing w:after="120"/>
        <w:rPr>
          <w:sz w:val="22"/>
          <w:szCs w:val="22"/>
        </w:rPr>
      </w:pPr>
      <w:r w:rsidRPr="00B84465">
        <w:rPr>
          <w:sz w:val="22"/>
          <w:szCs w:val="22"/>
        </w:rPr>
        <w:t xml:space="preserve">Each signatory of the </w:t>
      </w:r>
      <w:r w:rsidR="000F5574" w:rsidRPr="00B84465">
        <w:rPr>
          <w:sz w:val="22"/>
          <w:szCs w:val="22"/>
        </w:rPr>
        <w:t>original</w:t>
      </w:r>
      <w:r w:rsidR="00F62FD4" w:rsidRPr="00B84465">
        <w:rPr>
          <w:sz w:val="22"/>
          <w:szCs w:val="22"/>
        </w:rPr>
        <w:t xml:space="preserve"> </w:t>
      </w:r>
      <w:r w:rsidRPr="00B84465">
        <w:rPr>
          <w:sz w:val="22"/>
          <w:szCs w:val="22"/>
        </w:rPr>
        <w:t xml:space="preserve">RWMG </w:t>
      </w:r>
      <w:r w:rsidR="00E7176A" w:rsidRPr="00B84465">
        <w:rPr>
          <w:sz w:val="22"/>
          <w:szCs w:val="22"/>
        </w:rPr>
        <w:t xml:space="preserve">Participation Agreement </w:t>
      </w:r>
      <w:r w:rsidRPr="00B84465">
        <w:rPr>
          <w:sz w:val="22"/>
          <w:szCs w:val="22"/>
        </w:rPr>
        <w:t xml:space="preserve">will continue as </w:t>
      </w:r>
      <w:r w:rsidR="00546E44" w:rsidRPr="00B84465">
        <w:rPr>
          <w:sz w:val="22"/>
          <w:szCs w:val="22"/>
        </w:rPr>
        <w:t xml:space="preserve">a </w:t>
      </w:r>
      <w:r w:rsidRPr="00B84465">
        <w:rPr>
          <w:sz w:val="22"/>
          <w:szCs w:val="22"/>
        </w:rPr>
        <w:t>member of the RWMG</w:t>
      </w:r>
      <w:r w:rsidR="00955FBB">
        <w:rPr>
          <w:sz w:val="22"/>
          <w:szCs w:val="22"/>
        </w:rPr>
        <w:t>.</w:t>
      </w:r>
    </w:p>
    <w:p w:rsidR="001949BA" w:rsidRPr="00B84465" w:rsidRDefault="001949BA" w:rsidP="00F62FD4">
      <w:pPr>
        <w:numPr>
          <w:ilvl w:val="1"/>
          <w:numId w:val="27"/>
        </w:numPr>
        <w:spacing w:after="120"/>
        <w:rPr>
          <w:sz w:val="22"/>
          <w:szCs w:val="22"/>
        </w:rPr>
      </w:pPr>
      <w:r w:rsidRPr="00B84465">
        <w:rPr>
          <w:sz w:val="22"/>
          <w:szCs w:val="22"/>
        </w:rPr>
        <w:t xml:space="preserve">New entities may join the RWMG by becoming a signatory to the </w:t>
      </w:r>
      <w:r w:rsidR="000F5574" w:rsidRPr="00B84465">
        <w:rPr>
          <w:sz w:val="22"/>
          <w:szCs w:val="22"/>
        </w:rPr>
        <w:t xml:space="preserve">current </w:t>
      </w:r>
      <w:r w:rsidR="00E7176A" w:rsidRPr="00B84465">
        <w:rPr>
          <w:sz w:val="22"/>
          <w:szCs w:val="22"/>
        </w:rPr>
        <w:t>Participation Agreement</w:t>
      </w:r>
      <w:r w:rsidRPr="00B84465">
        <w:rPr>
          <w:sz w:val="22"/>
          <w:szCs w:val="22"/>
        </w:rPr>
        <w:t xml:space="preserve"> if approved by </w:t>
      </w:r>
      <w:r w:rsidR="000F5574" w:rsidRPr="00B84465">
        <w:rPr>
          <w:sz w:val="22"/>
          <w:szCs w:val="22"/>
        </w:rPr>
        <w:t xml:space="preserve">a simple majority vote of the </w:t>
      </w:r>
      <w:r w:rsidRPr="00B84465">
        <w:rPr>
          <w:sz w:val="22"/>
          <w:szCs w:val="22"/>
        </w:rPr>
        <w:t xml:space="preserve">existing </w:t>
      </w:r>
      <w:r w:rsidR="000F5574" w:rsidRPr="00B84465">
        <w:rPr>
          <w:sz w:val="22"/>
          <w:szCs w:val="22"/>
        </w:rPr>
        <w:t xml:space="preserve">RWMG </w:t>
      </w:r>
      <w:r w:rsidRPr="00B84465">
        <w:rPr>
          <w:sz w:val="22"/>
          <w:szCs w:val="22"/>
        </w:rPr>
        <w:t>members</w:t>
      </w:r>
      <w:r w:rsidR="00955FBB">
        <w:rPr>
          <w:sz w:val="22"/>
          <w:szCs w:val="22"/>
        </w:rPr>
        <w:t>.</w:t>
      </w:r>
    </w:p>
    <w:p w:rsidR="00662756" w:rsidRPr="00B84465" w:rsidRDefault="00662756" w:rsidP="00F62FD4">
      <w:pPr>
        <w:numPr>
          <w:ilvl w:val="1"/>
          <w:numId w:val="27"/>
        </w:numPr>
        <w:spacing w:after="120"/>
        <w:rPr>
          <w:sz w:val="22"/>
          <w:szCs w:val="22"/>
        </w:rPr>
      </w:pPr>
      <w:r w:rsidRPr="00B84465">
        <w:rPr>
          <w:sz w:val="22"/>
          <w:szCs w:val="22"/>
        </w:rPr>
        <w:t xml:space="preserve"> RWMG members may withdraw from the IRWMP by providing a written request to the Executive Committee.  Withdrawal from the RWMG shall not reduce the </w:t>
      </w:r>
      <w:r w:rsidR="00546E44" w:rsidRPr="00B84465">
        <w:rPr>
          <w:sz w:val="22"/>
          <w:szCs w:val="22"/>
        </w:rPr>
        <w:t>member’</w:t>
      </w:r>
      <w:r w:rsidRPr="00B84465">
        <w:rPr>
          <w:sz w:val="22"/>
          <w:szCs w:val="22"/>
        </w:rPr>
        <w:t xml:space="preserve">s </w:t>
      </w:r>
      <w:r w:rsidR="0089449F" w:rsidRPr="00B84465">
        <w:rPr>
          <w:sz w:val="22"/>
          <w:szCs w:val="22"/>
        </w:rPr>
        <w:t xml:space="preserve">responsibility to make payments of the full amount of their financial obligation under the approved budget </w:t>
      </w:r>
      <w:r w:rsidR="00546E44" w:rsidRPr="00B84465">
        <w:rPr>
          <w:sz w:val="22"/>
          <w:szCs w:val="22"/>
        </w:rPr>
        <w:t xml:space="preserve">for </w:t>
      </w:r>
      <w:r w:rsidR="0089449F" w:rsidRPr="00B84465">
        <w:rPr>
          <w:sz w:val="22"/>
          <w:szCs w:val="22"/>
        </w:rPr>
        <w:t>the year in which the request to withdraw is made</w:t>
      </w:r>
      <w:r w:rsidR="00546E44" w:rsidRPr="00B84465">
        <w:rPr>
          <w:sz w:val="22"/>
          <w:szCs w:val="22"/>
        </w:rPr>
        <w:t>.</w:t>
      </w:r>
    </w:p>
    <w:p w:rsidR="001949BA" w:rsidRPr="00B84465" w:rsidRDefault="001949BA" w:rsidP="00F62FD4">
      <w:pPr>
        <w:numPr>
          <w:ilvl w:val="1"/>
          <w:numId w:val="27"/>
        </w:numPr>
        <w:spacing w:after="120"/>
        <w:rPr>
          <w:sz w:val="22"/>
          <w:szCs w:val="22"/>
        </w:rPr>
      </w:pPr>
      <w:r w:rsidRPr="00B84465">
        <w:rPr>
          <w:sz w:val="22"/>
          <w:szCs w:val="22"/>
        </w:rPr>
        <w:t xml:space="preserve">Each member of the RWMG will contribute </w:t>
      </w:r>
      <w:r w:rsidR="000F5574" w:rsidRPr="00B84465">
        <w:rPr>
          <w:sz w:val="22"/>
          <w:szCs w:val="22"/>
        </w:rPr>
        <w:t xml:space="preserve">their proportionate share of the </w:t>
      </w:r>
      <w:r w:rsidR="00546E44" w:rsidRPr="00B84465">
        <w:rPr>
          <w:sz w:val="22"/>
          <w:szCs w:val="22"/>
        </w:rPr>
        <w:t xml:space="preserve">adopted </w:t>
      </w:r>
      <w:r w:rsidR="000F5574" w:rsidRPr="00B84465">
        <w:rPr>
          <w:sz w:val="22"/>
          <w:szCs w:val="22"/>
        </w:rPr>
        <w:t>budget for the current fiscal year</w:t>
      </w:r>
      <w:r w:rsidR="00546E44" w:rsidRPr="00B84465">
        <w:rPr>
          <w:sz w:val="22"/>
          <w:szCs w:val="22"/>
        </w:rPr>
        <w:t>.</w:t>
      </w:r>
    </w:p>
    <w:p w:rsidR="001949BA" w:rsidRPr="00B84465" w:rsidRDefault="001949BA" w:rsidP="00F62FD4">
      <w:pPr>
        <w:numPr>
          <w:ilvl w:val="1"/>
          <w:numId w:val="27"/>
        </w:numPr>
        <w:spacing w:after="120"/>
        <w:rPr>
          <w:sz w:val="22"/>
          <w:szCs w:val="22"/>
        </w:rPr>
      </w:pPr>
      <w:r w:rsidRPr="00B84465">
        <w:rPr>
          <w:sz w:val="22"/>
          <w:szCs w:val="22"/>
        </w:rPr>
        <w:t xml:space="preserve">Entities that are not members of the RWMG may contribute funding or in-kind services to support the activities of the </w:t>
      </w:r>
      <w:r w:rsidR="00E7176A" w:rsidRPr="00B84465">
        <w:rPr>
          <w:sz w:val="22"/>
          <w:szCs w:val="22"/>
        </w:rPr>
        <w:t>Executive Committee</w:t>
      </w:r>
      <w:r w:rsidRPr="00B84465">
        <w:rPr>
          <w:sz w:val="22"/>
          <w:szCs w:val="22"/>
        </w:rPr>
        <w:t xml:space="preserve"> </w:t>
      </w:r>
      <w:r w:rsidR="000F5574" w:rsidRPr="00B84465">
        <w:rPr>
          <w:sz w:val="22"/>
          <w:szCs w:val="22"/>
        </w:rPr>
        <w:t xml:space="preserve">and/or RWMG </w:t>
      </w:r>
      <w:r w:rsidRPr="00B84465">
        <w:rPr>
          <w:sz w:val="22"/>
          <w:szCs w:val="22"/>
        </w:rPr>
        <w:t xml:space="preserve">without becoming signatories to the </w:t>
      </w:r>
      <w:r w:rsidR="00E7176A" w:rsidRPr="00B84465">
        <w:rPr>
          <w:sz w:val="22"/>
          <w:szCs w:val="22"/>
        </w:rPr>
        <w:t>Participation Agreement</w:t>
      </w:r>
      <w:r w:rsidR="00546E44" w:rsidRPr="00B84465">
        <w:rPr>
          <w:sz w:val="22"/>
          <w:szCs w:val="22"/>
        </w:rPr>
        <w:t>.</w:t>
      </w:r>
    </w:p>
    <w:p w:rsidR="001949BA" w:rsidRPr="00B84465" w:rsidRDefault="001949BA" w:rsidP="00F62FD4">
      <w:pPr>
        <w:numPr>
          <w:ilvl w:val="1"/>
          <w:numId w:val="27"/>
        </w:numPr>
        <w:spacing w:after="120"/>
        <w:rPr>
          <w:sz w:val="22"/>
          <w:szCs w:val="22"/>
        </w:rPr>
      </w:pPr>
      <w:r w:rsidRPr="00B84465">
        <w:rPr>
          <w:sz w:val="22"/>
          <w:szCs w:val="22"/>
        </w:rPr>
        <w:t xml:space="preserve">Each organization that is a signatory to the </w:t>
      </w:r>
      <w:r w:rsidR="00E7176A" w:rsidRPr="00B84465">
        <w:rPr>
          <w:sz w:val="22"/>
          <w:szCs w:val="22"/>
        </w:rPr>
        <w:t>Participation Agreement</w:t>
      </w:r>
      <w:r w:rsidRPr="00B84465">
        <w:rPr>
          <w:sz w:val="22"/>
          <w:szCs w:val="22"/>
        </w:rPr>
        <w:t xml:space="preserve"> will appoint one representative to serve on the </w:t>
      </w:r>
      <w:r w:rsidR="00BE170A" w:rsidRPr="00B84465">
        <w:rPr>
          <w:sz w:val="22"/>
          <w:szCs w:val="22"/>
        </w:rPr>
        <w:t>RWMG</w:t>
      </w:r>
      <w:r w:rsidR="00546E44" w:rsidRPr="00B84465">
        <w:rPr>
          <w:sz w:val="22"/>
          <w:szCs w:val="22"/>
        </w:rPr>
        <w:t>.</w:t>
      </w:r>
    </w:p>
    <w:p w:rsidR="001949BA" w:rsidRPr="00B84465" w:rsidRDefault="001949BA" w:rsidP="00F62FD4">
      <w:pPr>
        <w:numPr>
          <w:ilvl w:val="1"/>
          <w:numId w:val="27"/>
        </w:numPr>
        <w:spacing w:after="120"/>
        <w:rPr>
          <w:sz w:val="22"/>
          <w:szCs w:val="22"/>
        </w:rPr>
      </w:pPr>
      <w:r w:rsidRPr="00B84465">
        <w:rPr>
          <w:sz w:val="22"/>
          <w:szCs w:val="22"/>
        </w:rPr>
        <w:t xml:space="preserve">Each member of the RWMG will have one </w:t>
      </w:r>
      <w:r w:rsidR="0089449F" w:rsidRPr="00B84465">
        <w:rPr>
          <w:sz w:val="22"/>
          <w:szCs w:val="22"/>
        </w:rPr>
        <w:t xml:space="preserve">(1) </w:t>
      </w:r>
      <w:r w:rsidRPr="00B84465">
        <w:rPr>
          <w:sz w:val="22"/>
          <w:szCs w:val="22"/>
        </w:rPr>
        <w:t>vote</w:t>
      </w:r>
      <w:r w:rsidR="00546E44" w:rsidRPr="00B84465">
        <w:rPr>
          <w:sz w:val="22"/>
          <w:szCs w:val="22"/>
        </w:rPr>
        <w:t>.</w:t>
      </w:r>
    </w:p>
    <w:p w:rsidR="00F62FD4" w:rsidRPr="00B84465" w:rsidRDefault="001949BA" w:rsidP="00F62FD4">
      <w:pPr>
        <w:numPr>
          <w:ilvl w:val="1"/>
          <w:numId w:val="27"/>
        </w:numPr>
        <w:spacing w:after="120"/>
        <w:rPr>
          <w:sz w:val="22"/>
          <w:szCs w:val="22"/>
        </w:rPr>
      </w:pPr>
      <w:r w:rsidRPr="00B84465">
        <w:rPr>
          <w:sz w:val="22"/>
          <w:szCs w:val="22"/>
        </w:rPr>
        <w:t xml:space="preserve">If broad agreement cannot be reached, actions may be taken by the RWMG based on </w:t>
      </w:r>
      <w:r w:rsidR="00B27C0B" w:rsidRPr="00B84465">
        <w:rPr>
          <w:sz w:val="22"/>
          <w:szCs w:val="22"/>
        </w:rPr>
        <w:t xml:space="preserve">a simple </w:t>
      </w:r>
      <w:r w:rsidRPr="00B84465">
        <w:rPr>
          <w:sz w:val="22"/>
          <w:szCs w:val="22"/>
        </w:rPr>
        <w:t>majority vote</w:t>
      </w:r>
      <w:r w:rsidR="00546E44" w:rsidRPr="00B84465">
        <w:rPr>
          <w:sz w:val="22"/>
          <w:szCs w:val="22"/>
        </w:rPr>
        <w:t>.</w:t>
      </w:r>
    </w:p>
    <w:p w:rsidR="00B27C0B" w:rsidRPr="00B84465" w:rsidRDefault="00E7176A" w:rsidP="00F62FD4">
      <w:pPr>
        <w:numPr>
          <w:ilvl w:val="0"/>
          <w:numId w:val="27"/>
        </w:numPr>
        <w:spacing w:after="120"/>
        <w:rPr>
          <w:sz w:val="22"/>
          <w:szCs w:val="22"/>
        </w:rPr>
      </w:pPr>
      <w:r w:rsidRPr="00B84465">
        <w:rPr>
          <w:b/>
          <w:sz w:val="22"/>
          <w:szCs w:val="22"/>
        </w:rPr>
        <w:t>Executive Committee</w:t>
      </w:r>
      <w:r w:rsidR="00BE170A" w:rsidRPr="00B84465">
        <w:rPr>
          <w:sz w:val="22"/>
          <w:szCs w:val="22"/>
        </w:rPr>
        <w:t>:</w:t>
      </w:r>
    </w:p>
    <w:p w:rsidR="00780282" w:rsidRPr="00B84465" w:rsidRDefault="00B27C0B" w:rsidP="00F62FD4">
      <w:pPr>
        <w:numPr>
          <w:ilvl w:val="1"/>
          <w:numId w:val="22"/>
        </w:numPr>
        <w:spacing w:before="120" w:after="120"/>
        <w:rPr>
          <w:sz w:val="22"/>
          <w:szCs w:val="22"/>
        </w:rPr>
      </w:pPr>
      <w:r w:rsidRPr="00B84465">
        <w:rPr>
          <w:sz w:val="22"/>
          <w:szCs w:val="22"/>
        </w:rPr>
        <w:t xml:space="preserve">Shall consist of </w:t>
      </w:r>
      <w:r w:rsidR="00706335" w:rsidRPr="00B84465">
        <w:rPr>
          <w:sz w:val="22"/>
          <w:szCs w:val="22"/>
        </w:rPr>
        <w:t xml:space="preserve">ten (10) </w:t>
      </w:r>
      <w:r w:rsidR="00780282" w:rsidRPr="00B84465">
        <w:rPr>
          <w:sz w:val="22"/>
          <w:szCs w:val="22"/>
        </w:rPr>
        <w:t xml:space="preserve">members selected by the </w:t>
      </w:r>
      <w:r w:rsidR="008F05F3" w:rsidRPr="00B84465">
        <w:rPr>
          <w:sz w:val="22"/>
          <w:szCs w:val="22"/>
        </w:rPr>
        <w:t>RWMG</w:t>
      </w:r>
      <w:r w:rsidR="00780282" w:rsidRPr="00B84465">
        <w:rPr>
          <w:sz w:val="22"/>
          <w:szCs w:val="22"/>
        </w:rPr>
        <w:t xml:space="preserve"> </w:t>
      </w:r>
      <w:r w:rsidRPr="00B84465">
        <w:rPr>
          <w:sz w:val="22"/>
          <w:szCs w:val="22"/>
        </w:rPr>
        <w:t>to</w:t>
      </w:r>
      <w:r w:rsidR="00780282" w:rsidRPr="00B84465">
        <w:rPr>
          <w:sz w:val="22"/>
          <w:szCs w:val="22"/>
        </w:rPr>
        <w:t xml:space="preserve"> represent </w:t>
      </w:r>
      <w:r w:rsidRPr="00B84465">
        <w:rPr>
          <w:sz w:val="22"/>
          <w:szCs w:val="22"/>
        </w:rPr>
        <w:t xml:space="preserve">the </w:t>
      </w:r>
      <w:r w:rsidR="00E7176A" w:rsidRPr="00B84465">
        <w:rPr>
          <w:sz w:val="22"/>
          <w:szCs w:val="22"/>
        </w:rPr>
        <w:t xml:space="preserve">Kern </w:t>
      </w:r>
      <w:proofErr w:type="spellStart"/>
      <w:r w:rsidR="00D94BE2" w:rsidRPr="00B84465">
        <w:rPr>
          <w:sz w:val="22"/>
          <w:szCs w:val="22"/>
        </w:rPr>
        <w:t>Subregion</w:t>
      </w:r>
      <w:proofErr w:type="spellEnd"/>
      <w:r w:rsidR="00E7176A" w:rsidRPr="00B84465">
        <w:rPr>
          <w:sz w:val="22"/>
          <w:szCs w:val="22"/>
        </w:rPr>
        <w:t xml:space="preserve"> </w:t>
      </w:r>
      <w:r w:rsidRPr="00B84465">
        <w:rPr>
          <w:sz w:val="22"/>
          <w:szCs w:val="22"/>
        </w:rPr>
        <w:t>for staggered three year terms</w:t>
      </w:r>
      <w:r w:rsidRPr="00B84465">
        <w:rPr>
          <w:rStyle w:val="FootnoteReference"/>
          <w:sz w:val="22"/>
          <w:szCs w:val="22"/>
        </w:rPr>
        <w:footnoteReference w:id="1"/>
      </w:r>
      <w:r w:rsidR="00780282" w:rsidRPr="00B84465">
        <w:rPr>
          <w:sz w:val="22"/>
          <w:szCs w:val="22"/>
        </w:rPr>
        <w:t>:</w:t>
      </w:r>
    </w:p>
    <w:p w:rsidR="00780282" w:rsidRPr="00B84465" w:rsidRDefault="00E7176A" w:rsidP="00F4671B">
      <w:pPr>
        <w:numPr>
          <w:ilvl w:val="2"/>
          <w:numId w:val="22"/>
        </w:numPr>
        <w:ind w:left="2174" w:hanging="187"/>
        <w:rPr>
          <w:sz w:val="22"/>
          <w:szCs w:val="22"/>
        </w:rPr>
      </w:pPr>
      <w:r w:rsidRPr="00B84465">
        <w:rPr>
          <w:sz w:val="22"/>
          <w:szCs w:val="22"/>
        </w:rPr>
        <w:t xml:space="preserve">Kern County </w:t>
      </w:r>
      <w:r w:rsidR="00F52C22" w:rsidRPr="00B84465">
        <w:rPr>
          <w:sz w:val="22"/>
          <w:szCs w:val="22"/>
        </w:rPr>
        <w:t>(</w:t>
      </w:r>
      <w:r w:rsidRPr="00B84465">
        <w:rPr>
          <w:sz w:val="22"/>
          <w:szCs w:val="22"/>
        </w:rPr>
        <w:t>201</w:t>
      </w:r>
      <w:r w:rsidR="00706335" w:rsidRPr="00B84465">
        <w:rPr>
          <w:sz w:val="22"/>
          <w:szCs w:val="22"/>
        </w:rPr>
        <w:t>2</w:t>
      </w:r>
      <w:r w:rsidR="00F52C22" w:rsidRPr="00B84465">
        <w:rPr>
          <w:sz w:val="22"/>
          <w:szCs w:val="22"/>
        </w:rPr>
        <w:t>)</w:t>
      </w:r>
    </w:p>
    <w:p w:rsidR="00780282" w:rsidRPr="00B84465" w:rsidRDefault="00E7176A" w:rsidP="00F4671B">
      <w:pPr>
        <w:numPr>
          <w:ilvl w:val="2"/>
          <w:numId w:val="22"/>
        </w:numPr>
        <w:ind w:left="2174" w:hanging="187"/>
        <w:rPr>
          <w:sz w:val="22"/>
          <w:szCs w:val="22"/>
        </w:rPr>
      </w:pPr>
      <w:r w:rsidRPr="00B84465">
        <w:rPr>
          <w:sz w:val="22"/>
          <w:szCs w:val="22"/>
        </w:rPr>
        <w:t>Kern County Water Agency</w:t>
      </w:r>
      <w:r w:rsidR="00B27C0B" w:rsidRPr="00B84465">
        <w:rPr>
          <w:sz w:val="22"/>
          <w:szCs w:val="22"/>
        </w:rPr>
        <w:t xml:space="preserve"> </w:t>
      </w:r>
      <w:r w:rsidR="00F52C22" w:rsidRPr="00B84465">
        <w:rPr>
          <w:sz w:val="22"/>
          <w:szCs w:val="22"/>
        </w:rPr>
        <w:t>(</w:t>
      </w:r>
      <w:r w:rsidRPr="00B84465">
        <w:rPr>
          <w:sz w:val="22"/>
          <w:szCs w:val="22"/>
        </w:rPr>
        <w:t>201</w:t>
      </w:r>
      <w:r w:rsidR="00706335" w:rsidRPr="00B84465">
        <w:rPr>
          <w:sz w:val="22"/>
          <w:szCs w:val="22"/>
        </w:rPr>
        <w:t>3</w:t>
      </w:r>
      <w:r w:rsidR="00F52C22" w:rsidRPr="00B84465">
        <w:rPr>
          <w:sz w:val="22"/>
          <w:szCs w:val="22"/>
        </w:rPr>
        <w:t>)</w:t>
      </w:r>
    </w:p>
    <w:p w:rsidR="00B27C0B" w:rsidRPr="00B84465" w:rsidRDefault="00E7176A" w:rsidP="00F4671B">
      <w:pPr>
        <w:numPr>
          <w:ilvl w:val="2"/>
          <w:numId w:val="22"/>
        </w:numPr>
        <w:ind w:left="2174" w:hanging="187"/>
        <w:rPr>
          <w:sz w:val="22"/>
          <w:szCs w:val="22"/>
        </w:rPr>
      </w:pPr>
      <w:r w:rsidRPr="00B84465">
        <w:rPr>
          <w:sz w:val="22"/>
          <w:szCs w:val="22"/>
        </w:rPr>
        <w:t>West Side</w:t>
      </w:r>
      <w:r w:rsidR="00F52C22" w:rsidRPr="00B84465">
        <w:rPr>
          <w:sz w:val="22"/>
          <w:szCs w:val="22"/>
        </w:rPr>
        <w:t xml:space="preserve"> (</w:t>
      </w:r>
      <w:r w:rsidRPr="00B84465">
        <w:rPr>
          <w:sz w:val="22"/>
          <w:szCs w:val="22"/>
        </w:rPr>
        <w:t>201</w:t>
      </w:r>
      <w:r w:rsidR="00706335" w:rsidRPr="00B84465">
        <w:rPr>
          <w:sz w:val="22"/>
          <w:szCs w:val="22"/>
        </w:rPr>
        <w:t>2</w:t>
      </w:r>
      <w:r w:rsidR="00F52C22" w:rsidRPr="00B84465">
        <w:rPr>
          <w:sz w:val="22"/>
          <w:szCs w:val="22"/>
        </w:rPr>
        <w:t>)</w:t>
      </w:r>
    </w:p>
    <w:p w:rsidR="00780282" w:rsidRPr="00B84465" w:rsidRDefault="00E7176A" w:rsidP="00F4671B">
      <w:pPr>
        <w:numPr>
          <w:ilvl w:val="2"/>
          <w:numId w:val="22"/>
        </w:numPr>
        <w:ind w:left="2174" w:hanging="187"/>
        <w:rPr>
          <w:sz w:val="22"/>
          <w:szCs w:val="22"/>
        </w:rPr>
      </w:pPr>
      <w:r w:rsidRPr="00B84465">
        <w:rPr>
          <w:sz w:val="22"/>
          <w:szCs w:val="22"/>
        </w:rPr>
        <w:t xml:space="preserve">Kern Fan </w:t>
      </w:r>
      <w:r w:rsidR="00F52C22" w:rsidRPr="00B84465">
        <w:rPr>
          <w:sz w:val="22"/>
          <w:szCs w:val="22"/>
        </w:rPr>
        <w:t>(</w:t>
      </w:r>
      <w:r w:rsidRPr="00B84465">
        <w:rPr>
          <w:sz w:val="22"/>
          <w:szCs w:val="22"/>
        </w:rPr>
        <w:t>201</w:t>
      </w:r>
      <w:r w:rsidR="00706335" w:rsidRPr="00B84465">
        <w:rPr>
          <w:sz w:val="22"/>
          <w:szCs w:val="22"/>
        </w:rPr>
        <w:t>3</w:t>
      </w:r>
      <w:r w:rsidR="00F52C22" w:rsidRPr="00B84465">
        <w:rPr>
          <w:sz w:val="22"/>
          <w:szCs w:val="22"/>
        </w:rPr>
        <w:t>)</w:t>
      </w:r>
    </w:p>
    <w:p w:rsidR="00780282" w:rsidRPr="00B84465" w:rsidRDefault="00E7176A" w:rsidP="00F4671B">
      <w:pPr>
        <w:numPr>
          <w:ilvl w:val="2"/>
          <w:numId w:val="22"/>
        </w:numPr>
        <w:ind w:left="2174" w:hanging="187"/>
        <w:rPr>
          <w:sz w:val="22"/>
          <w:szCs w:val="22"/>
        </w:rPr>
      </w:pPr>
      <w:r w:rsidRPr="00B84465">
        <w:rPr>
          <w:sz w:val="22"/>
          <w:szCs w:val="22"/>
        </w:rPr>
        <w:t>North County</w:t>
      </w:r>
      <w:r w:rsidR="00F52C22" w:rsidRPr="00B84465">
        <w:rPr>
          <w:sz w:val="22"/>
          <w:szCs w:val="22"/>
        </w:rPr>
        <w:t xml:space="preserve"> (</w:t>
      </w:r>
      <w:r w:rsidRPr="00B84465">
        <w:rPr>
          <w:sz w:val="22"/>
          <w:szCs w:val="22"/>
        </w:rPr>
        <w:t>201</w:t>
      </w:r>
      <w:r w:rsidR="00706335" w:rsidRPr="00B84465">
        <w:rPr>
          <w:sz w:val="22"/>
          <w:szCs w:val="22"/>
        </w:rPr>
        <w:t>4</w:t>
      </w:r>
      <w:r w:rsidR="00F52C22" w:rsidRPr="00B84465">
        <w:rPr>
          <w:sz w:val="22"/>
          <w:szCs w:val="22"/>
        </w:rPr>
        <w:t>)</w:t>
      </w:r>
    </w:p>
    <w:p w:rsidR="00B27C0B" w:rsidRPr="00B84465" w:rsidRDefault="00E7176A" w:rsidP="00F4671B">
      <w:pPr>
        <w:numPr>
          <w:ilvl w:val="2"/>
          <w:numId w:val="22"/>
        </w:numPr>
        <w:ind w:left="2174" w:hanging="187"/>
        <w:rPr>
          <w:sz w:val="22"/>
          <w:szCs w:val="22"/>
        </w:rPr>
      </w:pPr>
      <w:r w:rsidRPr="00B84465">
        <w:rPr>
          <w:sz w:val="22"/>
          <w:szCs w:val="22"/>
        </w:rPr>
        <w:t>South County</w:t>
      </w:r>
      <w:r w:rsidR="00F52C22" w:rsidRPr="00B84465">
        <w:rPr>
          <w:sz w:val="22"/>
          <w:szCs w:val="22"/>
        </w:rPr>
        <w:t xml:space="preserve"> (</w:t>
      </w:r>
      <w:r w:rsidRPr="00B84465">
        <w:rPr>
          <w:sz w:val="22"/>
          <w:szCs w:val="22"/>
        </w:rPr>
        <w:t>201</w:t>
      </w:r>
      <w:r w:rsidR="00706335" w:rsidRPr="00B84465">
        <w:rPr>
          <w:sz w:val="22"/>
          <w:szCs w:val="22"/>
        </w:rPr>
        <w:t>2</w:t>
      </w:r>
      <w:r w:rsidR="00F52C22" w:rsidRPr="00B84465">
        <w:rPr>
          <w:sz w:val="22"/>
          <w:szCs w:val="22"/>
        </w:rPr>
        <w:t>)</w:t>
      </w:r>
    </w:p>
    <w:p w:rsidR="00780282" w:rsidRPr="00B84465" w:rsidRDefault="004A2BB0" w:rsidP="00F4671B">
      <w:pPr>
        <w:numPr>
          <w:ilvl w:val="2"/>
          <w:numId w:val="22"/>
        </w:numPr>
        <w:ind w:left="2174" w:hanging="187"/>
        <w:rPr>
          <w:sz w:val="22"/>
          <w:szCs w:val="22"/>
        </w:rPr>
      </w:pPr>
      <w:r w:rsidRPr="00B84465">
        <w:rPr>
          <w:sz w:val="22"/>
          <w:szCs w:val="22"/>
        </w:rPr>
        <w:t>Mountains</w:t>
      </w:r>
      <w:r w:rsidR="00E7176A" w:rsidRPr="00B84465">
        <w:rPr>
          <w:sz w:val="22"/>
          <w:szCs w:val="22"/>
        </w:rPr>
        <w:t>/Foothills</w:t>
      </w:r>
      <w:r w:rsidR="00F52C22" w:rsidRPr="00B84465">
        <w:rPr>
          <w:sz w:val="22"/>
          <w:szCs w:val="22"/>
        </w:rPr>
        <w:t xml:space="preserve"> (</w:t>
      </w:r>
      <w:r w:rsidR="00E7176A" w:rsidRPr="00B84465">
        <w:rPr>
          <w:sz w:val="22"/>
          <w:szCs w:val="22"/>
        </w:rPr>
        <w:t>201</w:t>
      </w:r>
      <w:r w:rsidR="00706335" w:rsidRPr="00B84465">
        <w:rPr>
          <w:sz w:val="22"/>
          <w:szCs w:val="22"/>
        </w:rPr>
        <w:t>3</w:t>
      </w:r>
      <w:r w:rsidR="00F52C22" w:rsidRPr="00B84465">
        <w:rPr>
          <w:sz w:val="22"/>
          <w:szCs w:val="22"/>
        </w:rPr>
        <w:t>)</w:t>
      </w:r>
    </w:p>
    <w:p w:rsidR="00E7176A" w:rsidRPr="00B84465" w:rsidRDefault="00E7176A" w:rsidP="00F4671B">
      <w:pPr>
        <w:numPr>
          <w:ilvl w:val="2"/>
          <w:numId w:val="22"/>
        </w:numPr>
        <w:ind w:left="2174" w:hanging="187"/>
        <w:rPr>
          <w:sz w:val="22"/>
          <w:szCs w:val="22"/>
        </w:rPr>
      </w:pPr>
      <w:r w:rsidRPr="00B84465">
        <w:rPr>
          <w:sz w:val="22"/>
          <w:szCs w:val="22"/>
        </w:rPr>
        <w:t>Greater Bakersfield (201</w:t>
      </w:r>
      <w:r w:rsidR="00706335" w:rsidRPr="00B84465">
        <w:rPr>
          <w:sz w:val="22"/>
          <w:szCs w:val="22"/>
        </w:rPr>
        <w:t>4</w:t>
      </w:r>
      <w:r w:rsidRPr="00B84465">
        <w:rPr>
          <w:sz w:val="22"/>
          <w:szCs w:val="22"/>
        </w:rPr>
        <w:t>)</w:t>
      </w:r>
    </w:p>
    <w:p w:rsidR="00706335" w:rsidRPr="00B84465" w:rsidRDefault="00706335" w:rsidP="00F4671B">
      <w:pPr>
        <w:numPr>
          <w:ilvl w:val="2"/>
          <w:numId w:val="22"/>
        </w:numPr>
        <w:ind w:left="2174" w:hanging="187"/>
        <w:rPr>
          <w:sz w:val="22"/>
          <w:szCs w:val="22"/>
        </w:rPr>
      </w:pPr>
      <w:r w:rsidRPr="00B84465">
        <w:rPr>
          <w:sz w:val="22"/>
          <w:szCs w:val="22"/>
        </w:rPr>
        <w:t>Kern River Valley (2012)</w:t>
      </w:r>
    </w:p>
    <w:p w:rsidR="00E7176A" w:rsidRPr="00B84465" w:rsidRDefault="009732BA" w:rsidP="00F4671B">
      <w:pPr>
        <w:numPr>
          <w:ilvl w:val="2"/>
          <w:numId w:val="22"/>
        </w:numPr>
        <w:ind w:left="2174" w:hanging="187"/>
        <w:rPr>
          <w:sz w:val="22"/>
          <w:szCs w:val="22"/>
        </w:rPr>
      </w:pPr>
      <w:r w:rsidRPr="00B84465">
        <w:rPr>
          <w:sz w:val="22"/>
          <w:szCs w:val="22"/>
        </w:rPr>
        <w:t>Member-At-Large</w:t>
      </w:r>
      <w:r w:rsidR="00E7176A" w:rsidRPr="00B84465">
        <w:rPr>
          <w:sz w:val="22"/>
          <w:szCs w:val="22"/>
        </w:rPr>
        <w:t xml:space="preserve"> (201</w:t>
      </w:r>
      <w:r w:rsidR="00706335" w:rsidRPr="00B84465">
        <w:rPr>
          <w:sz w:val="22"/>
          <w:szCs w:val="22"/>
        </w:rPr>
        <w:t>3</w:t>
      </w:r>
      <w:r w:rsidR="00E7176A" w:rsidRPr="00B84465">
        <w:rPr>
          <w:sz w:val="22"/>
          <w:szCs w:val="22"/>
        </w:rPr>
        <w:t>)</w:t>
      </w:r>
    </w:p>
    <w:p w:rsidR="00AC2FBE" w:rsidRPr="00B84465" w:rsidRDefault="00AC2FBE" w:rsidP="00F62FD4">
      <w:pPr>
        <w:numPr>
          <w:ilvl w:val="1"/>
          <w:numId w:val="22"/>
        </w:numPr>
        <w:spacing w:before="120" w:after="120"/>
        <w:rPr>
          <w:sz w:val="22"/>
          <w:szCs w:val="22"/>
        </w:rPr>
      </w:pPr>
      <w:r w:rsidRPr="00B84465">
        <w:rPr>
          <w:sz w:val="22"/>
          <w:szCs w:val="22"/>
        </w:rPr>
        <w:t xml:space="preserve">Representatives and alternates to the Executive </w:t>
      </w:r>
      <w:r w:rsidR="008F05F3" w:rsidRPr="00B84465">
        <w:rPr>
          <w:sz w:val="22"/>
          <w:szCs w:val="22"/>
        </w:rPr>
        <w:t xml:space="preserve">Committee </w:t>
      </w:r>
      <w:r w:rsidRPr="00B84465">
        <w:rPr>
          <w:sz w:val="22"/>
          <w:szCs w:val="22"/>
        </w:rPr>
        <w:t>will be elected as follows:</w:t>
      </w:r>
    </w:p>
    <w:p w:rsidR="00F52C22" w:rsidRPr="00B84465" w:rsidRDefault="00F52C22" w:rsidP="000B27BD">
      <w:pPr>
        <w:numPr>
          <w:ilvl w:val="1"/>
          <w:numId w:val="30"/>
        </w:numPr>
        <w:spacing w:before="120" w:after="120"/>
        <w:ind w:left="1980" w:hanging="180"/>
        <w:rPr>
          <w:sz w:val="22"/>
          <w:szCs w:val="22"/>
        </w:rPr>
      </w:pPr>
      <w:r w:rsidRPr="00B84465">
        <w:rPr>
          <w:sz w:val="22"/>
          <w:szCs w:val="22"/>
        </w:rPr>
        <w:lastRenderedPageBreak/>
        <w:t xml:space="preserve">Nominations for each category can be made by any member of the </w:t>
      </w:r>
      <w:r w:rsidR="00E7176A" w:rsidRPr="00B84465">
        <w:rPr>
          <w:sz w:val="22"/>
          <w:szCs w:val="22"/>
        </w:rPr>
        <w:t xml:space="preserve">RWMG </w:t>
      </w:r>
      <w:r w:rsidRPr="00B84465">
        <w:rPr>
          <w:sz w:val="22"/>
          <w:szCs w:val="22"/>
        </w:rPr>
        <w:t xml:space="preserve">and will be made during a </w:t>
      </w:r>
      <w:r w:rsidR="00BE170A" w:rsidRPr="00B84465">
        <w:rPr>
          <w:sz w:val="22"/>
          <w:szCs w:val="22"/>
        </w:rPr>
        <w:t>S</w:t>
      </w:r>
      <w:r w:rsidRPr="00B84465">
        <w:rPr>
          <w:sz w:val="22"/>
          <w:szCs w:val="22"/>
        </w:rPr>
        <w:t xml:space="preserve">takeholder </w:t>
      </w:r>
      <w:r w:rsidR="00BE170A" w:rsidRPr="00B84465">
        <w:rPr>
          <w:sz w:val="22"/>
          <w:szCs w:val="22"/>
        </w:rPr>
        <w:t>M</w:t>
      </w:r>
      <w:r w:rsidRPr="00B84465">
        <w:rPr>
          <w:sz w:val="22"/>
          <w:szCs w:val="22"/>
        </w:rPr>
        <w:t>eeting</w:t>
      </w:r>
    </w:p>
    <w:p w:rsidR="00F52C22" w:rsidRPr="00B84465" w:rsidRDefault="00F52C22" w:rsidP="000B27BD">
      <w:pPr>
        <w:numPr>
          <w:ilvl w:val="1"/>
          <w:numId w:val="30"/>
        </w:numPr>
        <w:spacing w:before="120" w:after="120"/>
        <w:ind w:left="1980" w:hanging="180"/>
        <w:rPr>
          <w:sz w:val="22"/>
          <w:szCs w:val="22"/>
        </w:rPr>
      </w:pPr>
      <w:r w:rsidRPr="00B84465">
        <w:rPr>
          <w:sz w:val="22"/>
          <w:szCs w:val="22"/>
        </w:rPr>
        <w:t xml:space="preserve">If the person nominated is willing to serve on the </w:t>
      </w:r>
      <w:r w:rsidR="00E7176A" w:rsidRPr="00B84465">
        <w:rPr>
          <w:sz w:val="22"/>
          <w:szCs w:val="22"/>
        </w:rPr>
        <w:t>Executive Committee</w:t>
      </w:r>
      <w:r w:rsidRPr="00B84465">
        <w:rPr>
          <w:sz w:val="22"/>
          <w:szCs w:val="22"/>
        </w:rPr>
        <w:t xml:space="preserve"> as described, that person will be considered as a </w:t>
      </w:r>
      <w:r w:rsidR="008F05F3" w:rsidRPr="00B84465">
        <w:rPr>
          <w:sz w:val="22"/>
          <w:szCs w:val="22"/>
        </w:rPr>
        <w:t>candidate</w:t>
      </w:r>
      <w:r w:rsidRPr="00B84465">
        <w:rPr>
          <w:sz w:val="22"/>
          <w:szCs w:val="22"/>
        </w:rPr>
        <w:t xml:space="preserve"> by the </w:t>
      </w:r>
      <w:r w:rsidR="00D3044D" w:rsidRPr="00B84465">
        <w:rPr>
          <w:sz w:val="22"/>
          <w:szCs w:val="22"/>
        </w:rPr>
        <w:t xml:space="preserve">RWMG </w:t>
      </w:r>
      <w:r w:rsidR="00AC2FBE" w:rsidRPr="00B84465">
        <w:rPr>
          <w:sz w:val="22"/>
          <w:szCs w:val="22"/>
        </w:rPr>
        <w:t>members</w:t>
      </w:r>
    </w:p>
    <w:p w:rsidR="008E5E01" w:rsidRPr="00B84465" w:rsidRDefault="00AC2FBE" w:rsidP="000B27BD">
      <w:pPr>
        <w:numPr>
          <w:ilvl w:val="1"/>
          <w:numId w:val="30"/>
        </w:numPr>
        <w:spacing w:before="120" w:after="120"/>
        <w:ind w:left="1980" w:hanging="180"/>
        <w:rPr>
          <w:sz w:val="22"/>
          <w:szCs w:val="22"/>
        </w:rPr>
      </w:pPr>
      <w:r w:rsidRPr="00B84465">
        <w:rPr>
          <w:sz w:val="22"/>
          <w:szCs w:val="22"/>
        </w:rPr>
        <w:t xml:space="preserve">RWMG members may cast one (1) vote for a representative and one (1) vote for an alternate within their </w:t>
      </w:r>
      <w:proofErr w:type="spellStart"/>
      <w:r w:rsidR="00D94BE2" w:rsidRPr="00B84465">
        <w:rPr>
          <w:sz w:val="22"/>
          <w:szCs w:val="22"/>
        </w:rPr>
        <w:t>subregion</w:t>
      </w:r>
      <w:proofErr w:type="spellEnd"/>
      <w:r w:rsidRPr="00B84465">
        <w:rPr>
          <w:sz w:val="22"/>
          <w:szCs w:val="22"/>
        </w:rPr>
        <w:t xml:space="preserve">.  RWMG members that belong to more than one </w:t>
      </w:r>
      <w:proofErr w:type="spellStart"/>
      <w:r w:rsidR="00D94BE2" w:rsidRPr="00B84465">
        <w:rPr>
          <w:sz w:val="22"/>
          <w:szCs w:val="22"/>
        </w:rPr>
        <w:t>subregion</w:t>
      </w:r>
      <w:proofErr w:type="spellEnd"/>
      <w:r w:rsidRPr="00B84465">
        <w:rPr>
          <w:sz w:val="22"/>
          <w:szCs w:val="22"/>
        </w:rPr>
        <w:t xml:space="preserve"> may only vote in their primary </w:t>
      </w:r>
      <w:proofErr w:type="spellStart"/>
      <w:r w:rsidR="00D94BE2" w:rsidRPr="00B84465">
        <w:rPr>
          <w:sz w:val="22"/>
          <w:szCs w:val="22"/>
        </w:rPr>
        <w:t>subregion</w:t>
      </w:r>
      <w:proofErr w:type="spellEnd"/>
      <w:r w:rsidRPr="00B84465">
        <w:rPr>
          <w:sz w:val="22"/>
          <w:szCs w:val="22"/>
        </w:rPr>
        <w:t xml:space="preserve"> </w:t>
      </w:r>
    </w:p>
    <w:p w:rsidR="003C15C1" w:rsidRPr="00B84465" w:rsidRDefault="003C15C1" w:rsidP="000B27BD">
      <w:pPr>
        <w:numPr>
          <w:ilvl w:val="1"/>
          <w:numId w:val="30"/>
        </w:numPr>
        <w:spacing w:before="120" w:after="120"/>
        <w:ind w:left="1980" w:hanging="180"/>
        <w:rPr>
          <w:sz w:val="22"/>
          <w:szCs w:val="22"/>
        </w:rPr>
      </w:pPr>
      <w:r w:rsidRPr="00B84465">
        <w:rPr>
          <w:sz w:val="22"/>
          <w:szCs w:val="22"/>
        </w:rPr>
        <w:t xml:space="preserve">As the County of Kern is the sole RWMG member for the County of Kern </w:t>
      </w:r>
      <w:proofErr w:type="spellStart"/>
      <w:r w:rsidR="00D94BE2" w:rsidRPr="00B84465">
        <w:rPr>
          <w:sz w:val="22"/>
          <w:szCs w:val="22"/>
        </w:rPr>
        <w:t>subregion</w:t>
      </w:r>
      <w:proofErr w:type="spellEnd"/>
      <w:r w:rsidRPr="00B84465">
        <w:rPr>
          <w:sz w:val="22"/>
          <w:szCs w:val="22"/>
        </w:rPr>
        <w:t>, a representative and alternate to the Executive committee shall be nominated and appointed either directly by or following a procedure set forth by the Kern County Board of Supervisors.</w:t>
      </w:r>
    </w:p>
    <w:p w:rsidR="003C15C1" w:rsidRPr="00B84465" w:rsidRDefault="003C15C1" w:rsidP="000B27BD">
      <w:pPr>
        <w:numPr>
          <w:ilvl w:val="1"/>
          <w:numId w:val="30"/>
        </w:numPr>
        <w:spacing w:before="120" w:after="120"/>
        <w:ind w:left="1980" w:hanging="180"/>
        <w:rPr>
          <w:sz w:val="22"/>
          <w:szCs w:val="22"/>
        </w:rPr>
      </w:pPr>
      <w:r w:rsidRPr="00B84465">
        <w:rPr>
          <w:sz w:val="22"/>
          <w:szCs w:val="22"/>
        </w:rPr>
        <w:t xml:space="preserve">As the Kern County Water Agency is the sole RWMG member for the Kern County Water Agency </w:t>
      </w:r>
      <w:proofErr w:type="spellStart"/>
      <w:r w:rsidR="00D94BE2" w:rsidRPr="00B84465">
        <w:rPr>
          <w:sz w:val="22"/>
          <w:szCs w:val="22"/>
        </w:rPr>
        <w:t>subregion</w:t>
      </w:r>
      <w:proofErr w:type="spellEnd"/>
      <w:r w:rsidRPr="00B84465">
        <w:rPr>
          <w:sz w:val="22"/>
          <w:szCs w:val="22"/>
        </w:rPr>
        <w:t>, a representative and alternate to the Executive committee shall be nominated and appointed either directly by or following a procedure set forth by the Kern County Water Agency Board of Directors.</w:t>
      </w:r>
    </w:p>
    <w:p w:rsidR="009E7C48" w:rsidRPr="00B84465" w:rsidRDefault="009732BA" w:rsidP="009E7C48">
      <w:pPr>
        <w:numPr>
          <w:ilvl w:val="1"/>
          <w:numId w:val="30"/>
        </w:numPr>
        <w:spacing w:before="120" w:after="120"/>
        <w:ind w:left="1980" w:hanging="180"/>
        <w:rPr>
          <w:sz w:val="22"/>
          <w:szCs w:val="22"/>
        </w:rPr>
      </w:pPr>
      <w:r w:rsidRPr="00B84465">
        <w:rPr>
          <w:sz w:val="22"/>
          <w:szCs w:val="22"/>
        </w:rPr>
        <w:t xml:space="preserve">A representative and </w:t>
      </w:r>
      <w:r w:rsidR="00204249">
        <w:rPr>
          <w:sz w:val="22"/>
          <w:szCs w:val="22"/>
        </w:rPr>
        <w:t xml:space="preserve">an </w:t>
      </w:r>
      <w:r w:rsidRPr="00B84465">
        <w:rPr>
          <w:sz w:val="22"/>
          <w:szCs w:val="22"/>
        </w:rPr>
        <w:t xml:space="preserve">alternate for the Member-At-Large position </w:t>
      </w:r>
      <w:r w:rsidR="009E7C48" w:rsidRPr="00B84465">
        <w:rPr>
          <w:sz w:val="22"/>
          <w:szCs w:val="22"/>
        </w:rPr>
        <w:t xml:space="preserve">shall </w:t>
      </w:r>
      <w:r w:rsidRPr="00B84465">
        <w:rPr>
          <w:sz w:val="22"/>
          <w:szCs w:val="22"/>
        </w:rPr>
        <w:t>be elected by a simple majority vote of the Non-Governmental Organizations</w:t>
      </w:r>
      <w:r w:rsidR="009E7C48" w:rsidRPr="00B84465">
        <w:rPr>
          <w:sz w:val="22"/>
          <w:szCs w:val="22"/>
        </w:rPr>
        <w:t xml:space="preserve"> (NGO)</w:t>
      </w:r>
      <w:r w:rsidRPr="00B84465">
        <w:rPr>
          <w:sz w:val="22"/>
          <w:szCs w:val="22"/>
        </w:rPr>
        <w:t xml:space="preserve"> </w:t>
      </w:r>
      <w:r w:rsidR="00706335" w:rsidRPr="00B84465">
        <w:rPr>
          <w:sz w:val="22"/>
          <w:szCs w:val="22"/>
        </w:rPr>
        <w:t xml:space="preserve">and community members </w:t>
      </w:r>
      <w:r w:rsidRPr="00B84465">
        <w:rPr>
          <w:sz w:val="22"/>
          <w:szCs w:val="22"/>
        </w:rPr>
        <w:t>belonging to the Stakeholder Group.</w:t>
      </w:r>
      <w:r w:rsidR="009E7C48" w:rsidRPr="00B84465">
        <w:rPr>
          <w:sz w:val="22"/>
          <w:szCs w:val="22"/>
        </w:rPr>
        <w:t xml:space="preserve">  </w:t>
      </w:r>
    </w:p>
    <w:p w:rsidR="009E7C48" w:rsidRPr="00B84465" w:rsidRDefault="009E7C48" w:rsidP="009E7C48">
      <w:pPr>
        <w:numPr>
          <w:ilvl w:val="2"/>
          <w:numId w:val="30"/>
        </w:numPr>
        <w:spacing w:before="120" w:after="120"/>
        <w:ind w:left="2970" w:hanging="270"/>
        <w:rPr>
          <w:sz w:val="22"/>
          <w:szCs w:val="22"/>
        </w:rPr>
      </w:pPr>
      <w:r w:rsidRPr="00B84465">
        <w:rPr>
          <w:sz w:val="22"/>
          <w:szCs w:val="22"/>
        </w:rPr>
        <w:t xml:space="preserve">As the Member-At-Large position is representative of the entire Kern IRWMP, and not any one </w:t>
      </w:r>
      <w:proofErr w:type="spellStart"/>
      <w:r w:rsidR="00D94BE2" w:rsidRPr="00B84465">
        <w:rPr>
          <w:sz w:val="22"/>
          <w:szCs w:val="22"/>
        </w:rPr>
        <w:t>subregion</w:t>
      </w:r>
      <w:proofErr w:type="spellEnd"/>
      <w:r w:rsidRPr="00B84465">
        <w:rPr>
          <w:sz w:val="22"/>
          <w:szCs w:val="22"/>
        </w:rPr>
        <w:t>, the election will be conducted by the Executive Committee.</w:t>
      </w:r>
    </w:p>
    <w:p w:rsidR="00706335" w:rsidRPr="00B84465" w:rsidRDefault="009E7C48" w:rsidP="00706335">
      <w:pPr>
        <w:numPr>
          <w:ilvl w:val="2"/>
          <w:numId w:val="30"/>
        </w:numPr>
        <w:spacing w:before="120" w:after="120"/>
        <w:ind w:left="2970" w:hanging="270"/>
        <w:rPr>
          <w:sz w:val="22"/>
          <w:szCs w:val="22"/>
        </w:rPr>
      </w:pPr>
      <w:r w:rsidRPr="00B84465">
        <w:rPr>
          <w:sz w:val="22"/>
          <w:szCs w:val="22"/>
        </w:rPr>
        <w:t xml:space="preserve">Each NGO </w:t>
      </w:r>
      <w:r w:rsidR="00706335" w:rsidRPr="00B84465">
        <w:rPr>
          <w:sz w:val="22"/>
          <w:szCs w:val="22"/>
        </w:rPr>
        <w:t xml:space="preserve">and community member </w:t>
      </w:r>
      <w:r w:rsidRPr="00B84465">
        <w:rPr>
          <w:sz w:val="22"/>
          <w:szCs w:val="22"/>
        </w:rPr>
        <w:t>may cast one (1) vote for a representative and one (1) voted for an alternate.</w:t>
      </w:r>
    </w:p>
    <w:p w:rsidR="00AC2FBE" w:rsidRPr="00B84465" w:rsidRDefault="008E5E01" w:rsidP="000B27BD">
      <w:pPr>
        <w:numPr>
          <w:ilvl w:val="1"/>
          <w:numId w:val="30"/>
        </w:numPr>
        <w:spacing w:before="120" w:after="120"/>
        <w:ind w:left="1980" w:hanging="180"/>
        <w:rPr>
          <w:sz w:val="22"/>
          <w:szCs w:val="22"/>
        </w:rPr>
      </w:pPr>
      <w:r w:rsidRPr="00B84465">
        <w:rPr>
          <w:sz w:val="22"/>
          <w:szCs w:val="22"/>
        </w:rPr>
        <w:t>If a</w:t>
      </w:r>
      <w:r w:rsidR="003C15C1" w:rsidRPr="00B84465">
        <w:rPr>
          <w:sz w:val="22"/>
          <w:szCs w:val="22"/>
        </w:rPr>
        <w:t>n</w:t>
      </w:r>
      <w:r w:rsidRPr="00B84465">
        <w:rPr>
          <w:sz w:val="22"/>
          <w:szCs w:val="22"/>
        </w:rPr>
        <w:t xml:space="preserve"> </w:t>
      </w:r>
      <w:r w:rsidR="00E7176A" w:rsidRPr="00B84465">
        <w:rPr>
          <w:sz w:val="22"/>
          <w:szCs w:val="22"/>
        </w:rPr>
        <w:t>Executive Committee</w:t>
      </w:r>
      <w:r w:rsidRPr="00B84465">
        <w:rPr>
          <w:sz w:val="22"/>
          <w:szCs w:val="22"/>
        </w:rPr>
        <w:t xml:space="preserve"> position becomes vacant before the regularly scheduled reselection year, the </w:t>
      </w:r>
      <w:r w:rsidR="00F72CAC" w:rsidRPr="00B84465">
        <w:rPr>
          <w:sz w:val="22"/>
          <w:szCs w:val="22"/>
        </w:rPr>
        <w:t xml:space="preserve">same </w:t>
      </w:r>
      <w:r w:rsidRPr="00B84465">
        <w:rPr>
          <w:sz w:val="22"/>
          <w:szCs w:val="22"/>
        </w:rPr>
        <w:t xml:space="preserve">selection process </w:t>
      </w:r>
      <w:r w:rsidR="00F72CAC" w:rsidRPr="00B84465">
        <w:rPr>
          <w:sz w:val="22"/>
          <w:szCs w:val="22"/>
        </w:rPr>
        <w:t xml:space="preserve">described in this section </w:t>
      </w:r>
      <w:r w:rsidRPr="00B84465">
        <w:rPr>
          <w:sz w:val="22"/>
          <w:szCs w:val="22"/>
        </w:rPr>
        <w:t xml:space="preserve">will be used to </w:t>
      </w:r>
      <w:r w:rsidR="00F72CAC" w:rsidRPr="00B84465">
        <w:rPr>
          <w:sz w:val="22"/>
          <w:szCs w:val="22"/>
        </w:rPr>
        <w:t>select a replacement.</w:t>
      </w:r>
    </w:p>
    <w:p w:rsidR="00F72CAC" w:rsidRPr="00B84465" w:rsidRDefault="00930901" w:rsidP="000B27BD">
      <w:pPr>
        <w:numPr>
          <w:ilvl w:val="1"/>
          <w:numId w:val="30"/>
        </w:numPr>
        <w:spacing w:before="120" w:after="120"/>
        <w:ind w:left="1980" w:hanging="180"/>
        <w:rPr>
          <w:sz w:val="22"/>
          <w:szCs w:val="22"/>
        </w:rPr>
      </w:pPr>
      <w:r w:rsidRPr="00B84465">
        <w:rPr>
          <w:sz w:val="22"/>
          <w:szCs w:val="22"/>
        </w:rPr>
        <w:t xml:space="preserve">Representatives or alternates to the </w:t>
      </w:r>
      <w:r w:rsidR="00E7176A" w:rsidRPr="00B84465">
        <w:rPr>
          <w:sz w:val="22"/>
          <w:szCs w:val="22"/>
        </w:rPr>
        <w:t>Executive Committee</w:t>
      </w:r>
      <w:r w:rsidR="00F72CAC" w:rsidRPr="00B84465">
        <w:rPr>
          <w:sz w:val="22"/>
          <w:szCs w:val="22"/>
        </w:rPr>
        <w:t xml:space="preserve"> cannot designate an alternate.</w:t>
      </w:r>
    </w:p>
    <w:p w:rsidR="00930901" w:rsidRPr="00B84465" w:rsidRDefault="00930901" w:rsidP="000B27BD">
      <w:pPr>
        <w:numPr>
          <w:ilvl w:val="2"/>
          <w:numId w:val="30"/>
        </w:numPr>
        <w:spacing w:before="120" w:after="120"/>
        <w:ind w:left="3060" w:hanging="360"/>
        <w:rPr>
          <w:sz w:val="22"/>
          <w:szCs w:val="22"/>
        </w:rPr>
      </w:pPr>
      <w:r w:rsidRPr="00B84465">
        <w:rPr>
          <w:sz w:val="22"/>
          <w:szCs w:val="22"/>
        </w:rPr>
        <w:t xml:space="preserve">If the representative and alternate of a </w:t>
      </w:r>
      <w:proofErr w:type="spellStart"/>
      <w:r w:rsidR="00D94BE2" w:rsidRPr="00B84465">
        <w:rPr>
          <w:sz w:val="22"/>
          <w:szCs w:val="22"/>
        </w:rPr>
        <w:t>subregion</w:t>
      </w:r>
      <w:proofErr w:type="spellEnd"/>
      <w:r w:rsidRPr="00B84465">
        <w:rPr>
          <w:sz w:val="22"/>
          <w:szCs w:val="22"/>
        </w:rPr>
        <w:t xml:space="preserve"> are unable to participate in a meeting or vote, the </w:t>
      </w:r>
      <w:proofErr w:type="spellStart"/>
      <w:r w:rsidR="00D94BE2" w:rsidRPr="00B84465">
        <w:rPr>
          <w:sz w:val="22"/>
          <w:szCs w:val="22"/>
        </w:rPr>
        <w:t>subregion</w:t>
      </w:r>
      <w:proofErr w:type="spellEnd"/>
      <w:r w:rsidRPr="00B84465">
        <w:rPr>
          <w:sz w:val="22"/>
          <w:szCs w:val="22"/>
        </w:rPr>
        <w:t xml:space="preserve"> may elect a temporary alternate following the procedure described in this section.</w:t>
      </w:r>
    </w:p>
    <w:p w:rsidR="00F72CAC" w:rsidRPr="00B84465" w:rsidRDefault="00F72CAC" w:rsidP="000B27BD">
      <w:pPr>
        <w:numPr>
          <w:ilvl w:val="1"/>
          <w:numId w:val="30"/>
        </w:numPr>
        <w:spacing w:before="120" w:after="120"/>
        <w:ind w:left="1980" w:hanging="180"/>
        <w:rPr>
          <w:sz w:val="22"/>
          <w:szCs w:val="22"/>
        </w:rPr>
      </w:pPr>
      <w:r w:rsidRPr="00B84465">
        <w:rPr>
          <w:sz w:val="22"/>
          <w:szCs w:val="22"/>
        </w:rPr>
        <w:t xml:space="preserve">If the </w:t>
      </w:r>
      <w:r w:rsidR="008F05F3" w:rsidRPr="00B84465">
        <w:rPr>
          <w:sz w:val="22"/>
          <w:szCs w:val="22"/>
        </w:rPr>
        <w:t>participants</w:t>
      </w:r>
      <w:r w:rsidR="00AC2FBE" w:rsidRPr="00B84465">
        <w:rPr>
          <w:sz w:val="22"/>
          <w:szCs w:val="22"/>
        </w:rPr>
        <w:t xml:space="preserve"> of a </w:t>
      </w:r>
      <w:proofErr w:type="spellStart"/>
      <w:r w:rsidR="00D94BE2" w:rsidRPr="00B84465">
        <w:rPr>
          <w:sz w:val="22"/>
          <w:szCs w:val="22"/>
        </w:rPr>
        <w:t>subregion</w:t>
      </w:r>
      <w:proofErr w:type="spellEnd"/>
      <w:r w:rsidR="00AC2FBE" w:rsidRPr="00B84465">
        <w:rPr>
          <w:sz w:val="22"/>
          <w:szCs w:val="22"/>
        </w:rPr>
        <w:t xml:space="preserve"> are not </w:t>
      </w:r>
      <w:r w:rsidRPr="00B84465">
        <w:rPr>
          <w:sz w:val="22"/>
          <w:szCs w:val="22"/>
        </w:rPr>
        <w:t xml:space="preserve"> satisfied with the performance of </w:t>
      </w:r>
      <w:r w:rsidR="008F05F3" w:rsidRPr="00B84465">
        <w:rPr>
          <w:sz w:val="22"/>
          <w:szCs w:val="22"/>
        </w:rPr>
        <w:t xml:space="preserve">their </w:t>
      </w:r>
      <w:r w:rsidR="00E7176A" w:rsidRPr="00B84465">
        <w:rPr>
          <w:sz w:val="22"/>
          <w:szCs w:val="22"/>
        </w:rPr>
        <w:t>Executive Committee</w:t>
      </w:r>
      <w:r w:rsidRPr="00B84465">
        <w:rPr>
          <w:sz w:val="22"/>
          <w:szCs w:val="22"/>
        </w:rPr>
        <w:t xml:space="preserve"> </w:t>
      </w:r>
      <w:r w:rsidR="008F05F3" w:rsidRPr="00B84465">
        <w:rPr>
          <w:sz w:val="22"/>
          <w:szCs w:val="22"/>
        </w:rPr>
        <w:t>representative or alternate</w:t>
      </w:r>
      <w:r w:rsidRPr="00B84465">
        <w:rPr>
          <w:sz w:val="22"/>
          <w:szCs w:val="22"/>
        </w:rPr>
        <w:t xml:space="preserve">, one or more </w:t>
      </w:r>
      <w:r w:rsidR="00AC2FBE" w:rsidRPr="00B84465">
        <w:rPr>
          <w:sz w:val="22"/>
          <w:szCs w:val="22"/>
        </w:rPr>
        <w:t xml:space="preserve">RWMG members from that </w:t>
      </w:r>
      <w:proofErr w:type="spellStart"/>
      <w:r w:rsidR="00D94BE2" w:rsidRPr="00B84465">
        <w:rPr>
          <w:sz w:val="22"/>
          <w:szCs w:val="22"/>
        </w:rPr>
        <w:t>subregion</w:t>
      </w:r>
      <w:proofErr w:type="spellEnd"/>
      <w:r w:rsidRPr="00B84465">
        <w:rPr>
          <w:sz w:val="22"/>
          <w:szCs w:val="22"/>
        </w:rPr>
        <w:t xml:space="preserve"> can request that the RWMG </w:t>
      </w:r>
      <w:r w:rsidR="008F05F3" w:rsidRPr="00B84465">
        <w:rPr>
          <w:sz w:val="22"/>
          <w:szCs w:val="22"/>
        </w:rPr>
        <w:t xml:space="preserve">members from that </w:t>
      </w:r>
      <w:proofErr w:type="spellStart"/>
      <w:r w:rsidR="00D94BE2" w:rsidRPr="00B84465">
        <w:rPr>
          <w:sz w:val="22"/>
          <w:szCs w:val="22"/>
        </w:rPr>
        <w:t>subregion</w:t>
      </w:r>
      <w:proofErr w:type="spellEnd"/>
      <w:r w:rsidR="008F05F3" w:rsidRPr="00B84465">
        <w:rPr>
          <w:sz w:val="22"/>
          <w:szCs w:val="22"/>
        </w:rPr>
        <w:t xml:space="preserve"> </w:t>
      </w:r>
      <w:r w:rsidRPr="00B84465">
        <w:rPr>
          <w:sz w:val="22"/>
          <w:szCs w:val="22"/>
        </w:rPr>
        <w:t>conduct a new nomination and selection cycle</w:t>
      </w:r>
      <w:r w:rsidR="008F05F3" w:rsidRPr="00B84465">
        <w:rPr>
          <w:sz w:val="22"/>
          <w:szCs w:val="22"/>
        </w:rPr>
        <w:t>, as described in this section,</w:t>
      </w:r>
      <w:r w:rsidRPr="00B84465">
        <w:rPr>
          <w:sz w:val="22"/>
          <w:szCs w:val="22"/>
        </w:rPr>
        <w:t xml:space="preserve"> for the </w:t>
      </w:r>
      <w:r w:rsidR="008F05F3" w:rsidRPr="00B84465">
        <w:rPr>
          <w:sz w:val="22"/>
          <w:szCs w:val="22"/>
        </w:rPr>
        <w:t xml:space="preserve">position </w:t>
      </w:r>
      <w:r w:rsidRPr="00B84465">
        <w:rPr>
          <w:sz w:val="22"/>
          <w:szCs w:val="22"/>
        </w:rPr>
        <w:t xml:space="preserve">(or </w:t>
      </w:r>
      <w:r w:rsidR="008F05F3" w:rsidRPr="00B84465">
        <w:rPr>
          <w:sz w:val="22"/>
          <w:szCs w:val="22"/>
        </w:rPr>
        <w:t>positions</w:t>
      </w:r>
      <w:r w:rsidRPr="00B84465">
        <w:rPr>
          <w:sz w:val="22"/>
          <w:szCs w:val="22"/>
        </w:rPr>
        <w:t>) not being served satisfactorily.</w:t>
      </w:r>
      <w:r w:rsidR="008F05F3" w:rsidRPr="00B84465">
        <w:rPr>
          <w:sz w:val="22"/>
          <w:szCs w:val="22"/>
        </w:rPr>
        <w:t xml:space="preserve">  This request must be approved by a simple majority vote of the RWMG members from the </w:t>
      </w:r>
      <w:proofErr w:type="spellStart"/>
      <w:r w:rsidR="00D94BE2" w:rsidRPr="00B84465">
        <w:rPr>
          <w:sz w:val="22"/>
          <w:szCs w:val="22"/>
        </w:rPr>
        <w:t>subregion</w:t>
      </w:r>
      <w:proofErr w:type="spellEnd"/>
      <w:r w:rsidR="006E44E8">
        <w:rPr>
          <w:sz w:val="22"/>
          <w:szCs w:val="22"/>
        </w:rPr>
        <w:t>, as defined in Section 3(a)</w:t>
      </w:r>
      <w:r w:rsidR="008F05F3" w:rsidRPr="00B84465">
        <w:rPr>
          <w:sz w:val="22"/>
          <w:szCs w:val="22"/>
        </w:rPr>
        <w:t>.</w:t>
      </w:r>
    </w:p>
    <w:p w:rsidR="00706335" w:rsidRPr="00B84465" w:rsidRDefault="00706335" w:rsidP="00706335">
      <w:pPr>
        <w:numPr>
          <w:ilvl w:val="2"/>
          <w:numId w:val="30"/>
        </w:numPr>
        <w:spacing w:before="120" w:after="120"/>
        <w:ind w:left="3060" w:hanging="360"/>
        <w:rPr>
          <w:sz w:val="22"/>
          <w:szCs w:val="22"/>
        </w:rPr>
      </w:pPr>
      <w:r w:rsidRPr="00B84465">
        <w:rPr>
          <w:sz w:val="22"/>
          <w:szCs w:val="22"/>
        </w:rPr>
        <w:t>The newly appointed representative or alternate will be subject to the same nomination and selection cycle, as described in this section.</w:t>
      </w:r>
    </w:p>
    <w:p w:rsidR="00A9195D" w:rsidRPr="00B84465" w:rsidRDefault="00A9195D" w:rsidP="00903BB6">
      <w:pPr>
        <w:numPr>
          <w:ilvl w:val="2"/>
          <w:numId w:val="30"/>
        </w:numPr>
        <w:spacing w:before="120" w:after="120"/>
        <w:ind w:left="3060" w:hanging="360"/>
        <w:rPr>
          <w:sz w:val="22"/>
          <w:szCs w:val="22"/>
        </w:rPr>
      </w:pPr>
      <w:r w:rsidRPr="00B84465">
        <w:rPr>
          <w:sz w:val="22"/>
          <w:szCs w:val="22"/>
        </w:rPr>
        <w:t xml:space="preserve">The Executive Committee Co-chairs, or their </w:t>
      </w:r>
      <w:r w:rsidR="00903BB6" w:rsidRPr="00B84465">
        <w:rPr>
          <w:sz w:val="22"/>
          <w:szCs w:val="22"/>
        </w:rPr>
        <w:t xml:space="preserve">appointed </w:t>
      </w:r>
      <w:r w:rsidRPr="00B84465">
        <w:rPr>
          <w:sz w:val="22"/>
          <w:szCs w:val="22"/>
        </w:rPr>
        <w:t xml:space="preserve">designee, shall be notified within forty-eight (48) hours of </w:t>
      </w:r>
      <w:r w:rsidR="00903BB6" w:rsidRPr="00B84465">
        <w:rPr>
          <w:sz w:val="22"/>
          <w:szCs w:val="22"/>
        </w:rPr>
        <w:t>the selection of a new representative or alternate.</w:t>
      </w:r>
    </w:p>
    <w:p w:rsidR="00AC2FBE" w:rsidRPr="00B84465" w:rsidRDefault="00AC2FBE" w:rsidP="00AC2FBE">
      <w:pPr>
        <w:numPr>
          <w:ilvl w:val="1"/>
          <w:numId w:val="22"/>
        </w:numPr>
        <w:spacing w:before="120" w:after="120"/>
        <w:rPr>
          <w:sz w:val="22"/>
          <w:szCs w:val="22"/>
        </w:rPr>
      </w:pPr>
      <w:r w:rsidRPr="00B84465">
        <w:rPr>
          <w:sz w:val="22"/>
          <w:szCs w:val="22"/>
        </w:rPr>
        <w:lastRenderedPageBreak/>
        <w:t xml:space="preserve">Members of the Executive Committee will strive to make decisions based on broad agreement.  If broad agreement cannot be </w:t>
      </w:r>
      <w:r w:rsidR="00D313CD" w:rsidRPr="00B84465">
        <w:rPr>
          <w:sz w:val="22"/>
          <w:szCs w:val="22"/>
        </w:rPr>
        <w:t>reached on a particular matter</w:t>
      </w:r>
      <w:r w:rsidRPr="00B84465">
        <w:rPr>
          <w:sz w:val="22"/>
          <w:szCs w:val="22"/>
        </w:rPr>
        <w:t>, actions may be taken by a simple majority vote of the Executive Committee members</w:t>
      </w:r>
      <w:r w:rsidR="006E44E8">
        <w:rPr>
          <w:sz w:val="22"/>
          <w:szCs w:val="22"/>
        </w:rPr>
        <w:t xml:space="preserve"> as defined in Section 3(b)</w:t>
      </w:r>
      <w:r w:rsidRPr="00B84465">
        <w:rPr>
          <w:sz w:val="22"/>
          <w:szCs w:val="22"/>
        </w:rPr>
        <w:t>.</w:t>
      </w:r>
    </w:p>
    <w:p w:rsidR="00D313CD" w:rsidRDefault="00D313CD" w:rsidP="00D313CD">
      <w:pPr>
        <w:numPr>
          <w:ilvl w:val="1"/>
          <w:numId w:val="22"/>
        </w:numPr>
        <w:spacing w:before="120" w:after="120"/>
        <w:rPr>
          <w:sz w:val="22"/>
          <w:szCs w:val="22"/>
        </w:rPr>
      </w:pPr>
      <w:r w:rsidRPr="00B84465">
        <w:rPr>
          <w:sz w:val="22"/>
          <w:szCs w:val="22"/>
        </w:rPr>
        <w:t xml:space="preserve">Participation at Executive Committee meetings will be limited to one (1) representative per </w:t>
      </w:r>
      <w:proofErr w:type="spellStart"/>
      <w:r w:rsidR="00D94BE2" w:rsidRPr="00B84465">
        <w:rPr>
          <w:sz w:val="22"/>
          <w:szCs w:val="22"/>
        </w:rPr>
        <w:t>subregion</w:t>
      </w:r>
      <w:proofErr w:type="spellEnd"/>
      <w:r w:rsidRPr="00B84465">
        <w:rPr>
          <w:sz w:val="22"/>
          <w:szCs w:val="22"/>
        </w:rPr>
        <w:t>.</w:t>
      </w:r>
    </w:p>
    <w:p w:rsidR="00B84465" w:rsidRPr="00B84465" w:rsidRDefault="00B84465" w:rsidP="00B84465">
      <w:pPr>
        <w:spacing w:before="120" w:after="120"/>
        <w:ind w:left="1440"/>
        <w:rPr>
          <w:sz w:val="22"/>
          <w:szCs w:val="22"/>
        </w:rPr>
      </w:pPr>
    </w:p>
    <w:p w:rsidR="00D313CD" w:rsidRPr="00B84465" w:rsidRDefault="00D313CD" w:rsidP="00D313CD">
      <w:pPr>
        <w:numPr>
          <w:ilvl w:val="0"/>
          <w:numId w:val="27"/>
        </w:numPr>
        <w:spacing w:after="120"/>
        <w:rPr>
          <w:b/>
          <w:sz w:val="22"/>
          <w:szCs w:val="22"/>
        </w:rPr>
      </w:pPr>
      <w:r w:rsidRPr="00B84465">
        <w:rPr>
          <w:b/>
          <w:sz w:val="22"/>
          <w:szCs w:val="22"/>
        </w:rPr>
        <w:t>Voting:</w:t>
      </w:r>
    </w:p>
    <w:p w:rsidR="00D313CD" w:rsidRPr="00B84465" w:rsidRDefault="00D313CD" w:rsidP="00903BB6">
      <w:pPr>
        <w:numPr>
          <w:ilvl w:val="1"/>
          <w:numId w:val="37"/>
        </w:numPr>
        <w:spacing w:before="120" w:after="120"/>
        <w:rPr>
          <w:sz w:val="22"/>
          <w:szCs w:val="22"/>
        </w:rPr>
      </w:pPr>
      <w:r w:rsidRPr="00B84465">
        <w:rPr>
          <w:sz w:val="22"/>
          <w:szCs w:val="22"/>
        </w:rPr>
        <w:t>Voting of the RWMG:</w:t>
      </w:r>
    </w:p>
    <w:p w:rsidR="00D313CD" w:rsidRPr="00B84465" w:rsidRDefault="00D313CD" w:rsidP="00903BB6">
      <w:pPr>
        <w:numPr>
          <w:ilvl w:val="2"/>
          <w:numId w:val="37"/>
        </w:numPr>
        <w:spacing w:before="120" w:after="120"/>
        <w:ind w:left="1980"/>
        <w:rPr>
          <w:sz w:val="22"/>
          <w:szCs w:val="22"/>
        </w:rPr>
      </w:pPr>
      <w:r w:rsidRPr="00B84465">
        <w:rPr>
          <w:sz w:val="22"/>
          <w:szCs w:val="22"/>
        </w:rPr>
        <w:t>If broad agreement cannot be reached, actions may be taken by the RWMG by a simple majority vote.</w:t>
      </w:r>
    </w:p>
    <w:p w:rsidR="00D313CD" w:rsidRPr="00B84465" w:rsidRDefault="00D313CD" w:rsidP="00903BB6">
      <w:pPr>
        <w:numPr>
          <w:ilvl w:val="2"/>
          <w:numId w:val="37"/>
        </w:numPr>
        <w:spacing w:before="120" w:after="120"/>
        <w:ind w:left="1980"/>
        <w:rPr>
          <w:sz w:val="22"/>
          <w:szCs w:val="22"/>
        </w:rPr>
      </w:pPr>
      <w:r w:rsidRPr="00B84465">
        <w:rPr>
          <w:sz w:val="22"/>
          <w:szCs w:val="22"/>
        </w:rPr>
        <w:t>A simple majority vote is defined as a majority of the total number of RWMG members.</w:t>
      </w:r>
    </w:p>
    <w:p w:rsidR="00D313CD" w:rsidRDefault="00D313CD" w:rsidP="00903BB6">
      <w:pPr>
        <w:numPr>
          <w:ilvl w:val="2"/>
          <w:numId w:val="37"/>
        </w:numPr>
        <w:spacing w:before="120" w:after="120"/>
        <w:ind w:left="1980"/>
        <w:rPr>
          <w:sz w:val="22"/>
          <w:szCs w:val="22"/>
        </w:rPr>
      </w:pPr>
      <w:r w:rsidRPr="00B84465">
        <w:rPr>
          <w:sz w:val="22"/>
          <w:szCs w:val="22"/>
        </w:rPr>
        <w:t xml:space="preserve">Unless otherwise specified, any RWMG member who is unable to cast a vote in </w:t>
      </w:r>
      <w:proofErr w:type="gramStart"/>
      <w:r w:rsidRPr="00B84465">
        <w:rPr>
          <w:sz w:val="22"/>
          <w:szCs w:val="22"/>
        </w:rPr>
        <w:t>person,</w:t>
      </w:r>
      <w:proofErr w:type="gramEnd"/>
      <w:r w:rsidRPr="00B84465">
        <w:rPr>
          <w:sz w:val="22"/>
          <w:szCs w:val="22"/>
        </w:rPr>
        <w:t xml:space="preserve"> may submit their vote in writing to the Executive Committee Co-chairs, or </w:t>
      </w:r>
      <w:r w:rsidR="00903BB6" w:rsidRPr="00B84465">
        <w:rPr>
          <w:sz w:val="22"/>
          <w:szCs w:val="22"/>
        </w:rPr>
        <w:t>their</w:t>
      </w:r>
      <w:r w:rsidRPr="00B84465">
        <w:rPr>
          <w:sz w:val="22"/>
          <w:szCs w:val="22"/>
        </w:rPr>
        <w:t xml:space="preserve"> appointed designee, prior to the time of the vote.</w:t>
      </w:r>
    </w:p>
    <w:p w:rsidR="00955FBB" w:rsidRPr="007362E3" w:rsidRDefault="00955FBB" w:rsidP="00955FBB">
      <w:pPr>
        <w:numPr>
          <w:ilvl w:val="2"/>
          <w:numId w:val="37"/>
        </w:numPr>
        <w:spacing w:before="120" w:after="120"/>
        <w:ind w:left="1980"/>
        <w:rPr>
          <w:sz w:val="22"/>
          <w:szCs w:val="22"/>
          <w:highlight w:val="yellow"/>
        </w:rPr>
      </w:pPr>
      <w:r w:rsidRPr="007362E3">
        <w:rPr>
          <w:sz w:val="22"/>
          <w:szCs w:val="22"/>
          <w:highlight w:val="yellow"/>
        </w:rPr>
        <w:t xml:space="preserve">If the </w:t>
      </w:r>
      <w:r w:rsidR="000B6100" w:rsidRPr="007362E3">
        <w:rPr>
          <w:sz w:val="22"/>
          <w:szCs w:val="22"/>
          <w:highlight w:val="yellow"/>
        </w:rPr>
        <w:t>sum</w:t>
      </w:r>
      <w:r w:rsidRPr="007362E3">
        <w:rPr>
          <w:sz w:val="22"/>
          <w:szCs w:val="22"/>
          <w:highlight w:val="yellow"/>
        </w:rPr>
        <w:t xml:space="preserve"> of votes cast in writing prior to the vote </w:t>
      </w:r>
      <w:r w:rsidR="000B6100" w:rsidRPr="007362E3">
        <w:rPr>
          <w:sz w:val="22"/>
          <w:szCs w:val="22"/>
          <w:highlight w:val="yellow"/>
        </w:rPr>
        <w:t>and the</w:t>
      </w:r>
      <w:r w:rsidRPr="007362E3">
        <w:rPr>
          <w:sz w:val="22"/>
          <w:szCs w:val="22"/>
          <w:highlight w:val="yellow"/>
        </w:rPr>
        <w:t xml:space="preserve"> votes cast by RWMG members or their appointed designee during the vote</w:t>
      </w:r>
      <w:r w:rsidR="008E43CB" w:rsidRPr="007362E3">
        <w:rPr>
          <w:sz w:val="22"/>
          <w:szCs w:val="22"/>
          <w:highlight w:val="yellow"/>
        </w:rPr>
        <w:t>,</w:t>
      </w:r>
      <w:r w:rsidRPr="007362E3">
        <w:rPr>
          <w:sz w:val="22"/>
          <w:szCs w:val="22"/>
          <w:highlight w:val="yellow"/>
        </w:rPr>
        <w:t xml:space="preserve"> </w:t>
      </w:r>
      <w:r w:rsidR="008E43CB" w:rsidRPr="007362E3">
        <w:rPr>
          <w:sz w:val="22"/>
          <w:szCs w:val="22"/>
          <w:highlight w:val="yellow"/>
        </w:rPr>
        <w:t>is</w:t>
      </w:r>
      <w:r w:rsidRPr="007362E3">
        <w:rPr>
          <w:sz w:val="22"/>
          <w:szCs w:val="22"/>
          <w:highlight w:val="yellow"/>
        </w:rPr>
        <w:t xml:space="preserve"> insufficient to constitute a simple majority vote, </w:t>
      </w:r>
      <w:r w:rsidR="008E43CB" w:rsidRPr="007362E3">
        <w:rPr>
          <w:sz w:val="22"/>
          <w:szCs w:val="22"/>
          <w:highlight w:val="yellow"/>
        </w:rPr>
        <w:t xml:space="preserve">then </w:t>
      </w:r>
      <w:r w:rsidRPr="007362E3">
        <w:rPr>
          <w:sz w:val="22"/>
          <w:szCs w:val="22"/>
          <w:highlight w:val="yellow"/>
        </w:rPr>
        <w:t xml:space="preserve">action may be taken </w:t>
      </w:r>
      <w:r w:rsidR="008E43CB" w:rsidRPr="007362E3">
        <w:rPr>
          <w:sz w:val="22"/>
          <w:szCs w:val="22"/>
          <w:highlight w:val="yellow"/>
        </w:rPr>
        <w:t>by a vote of</w:t>
      </w:r>
      <w:r w:rsidRPr="007362E3">
        <w:rPr>
          <w:sz w:val="22"/>
          <w:szCs w:val="22"/>
          <w:highlight w:val="yellow"/>
        </w:rPr>
        <w:t xml:space="preserve"> </w:t>
      </w:r>
      <w:r w:rsidR="008E43CB" w:rsidRPr="007362E3">
        <w:rPr>
          <w:sz w:val="22"/>
          <w:szCs w:val="22"/>
          <w:highlight w:val="yellow"/>
        </w:rPr>
        <w:t>seventy-five (75)</w:t>
      </w:r>
      <w:r w:rsidRPr="007362E3">
        <w:rPr>
          <w:sz w:val="22"/>
          <w:szCs w:val="22"/>
          <w:highlight w:val="yellow"/>
        </w:rPr>
        <w:t xml:space="preserve"> percent of </w:t>
      </w:r>
      <w:r w:rsidR="008E43CB" w:rsidRPr="007362E3">
        <w:rPr>
          <w:sz w:val="22"/>
          <w:szCs w:val="22"/>
          <w:highlight w:val="yellow"/>
        </w:rPr>
        <w:t xml:space="preserve">the </w:t>
      </w:r>
      <w:r w:rsidR="000B6100" w:rsidRPr="007362E3">
        <w:rPr>
          <w:sz w:val="22"/>
          <w:szCs w:val="22"/>
          <w:highlight w:val="yellow"/>
        </w:rPr>
        <w:t xml:space="preserve">sum of the RWMG member </w:t>
      </w:r>
      <w:r w:rsidR="008E43CB" w:rsidRPr="007362E3">
        <w:rPr>
          <w:sz w:val="22"/>
          <w:szCs w:val="22"/>
          <w:highlight w:val="yellow"/>
        </w:rPr>
        <w:t>votes ca</w:t>
      </w:r>
      <w:r w:rsidR="000B6100" w:rsidRPr="007362E3">
        <w:rPr>
          <w:sz w:val="22"/>
          <w:szCs w:val="22"/>
          <w:highlight w:val="yellow"/>
        </w:rPr>
        <w:t>st in writing prior to the vote</w:t>
      </w:r>
      <w:r w:rsidR="008E43CB" w:rsidRPr="007362E3">
        <w:rPr>
          <w:sz w:val="22"/>
          <w:szCs w:val="22"/>
          <w:highlight w:val="yellow"/>
        </w:rPr>
        <w:t xml:space="preserve"> </w:t>
      </w:r>
      <w:r w:rsidR="000B6100" w:rsidRPr="007362E3">
        <w:rPr>
          <w:sz w:val="22"/>
          <w:szCs w:val="22"/>
          <w:highlight w:val="yellow"/>
        </w:rPr>
        <w:t xml:space="preserve">and </w:t>
      </w:r>
      <w:r w:rsidR="008E43CB" w:rsidRPr="007362E3">
        <w:rPr>
          <w:sz w:val="22"/>
          <w:szCs w:val="22"/>
          <w:highlight w:val="yellow"/>
        </w:rPr>
        <w:t>the votes cast by RWMG members or their appointed designee during the vote</w:t>
      </w:r>
      <w:r w:rsidR="000B6100" w:rsidRPr="007362E3">
        <w:rPr>
          <w:sz w:val="22"/>
          <w:szCs w:val="22"/>
          <w:highlight w:val="yellow"/>
        </w:rPr>
        <w:t>,</w:t>
      </w:r>
      <w:r w:rsidR="008E43CB" w:rsidRPr="007362E3">
        <w:rPr>
          <w:sz w:val="22"/>
          <w:szCs w:val="22"/>
          <w:highlight w:val="yellow"/>
        </w:rPr>
        <w:t xml:space="preserve"> </w:t>
      </w:r>
      <w:r w:rsidR="00D118BA" w:rsidRPr="007362E3">
        <w:rPr>
          <w:sz w:val="22"/>
          <w:szCs w:val="22"/>
          <w:highlight w:val="yellow"/>
        </w:rPr>
        <w:t>if</w:t>
      </w:r>
      <w:r w:rsidR="008E43CB" w:rsidRPr="007362E3">
        <w:rPr>
          <w:sz w:val="22"/>
          <w:szCs w:val="22"/>
          <w:highlight w:val="yellow"/>
        </w:rPr>
        <w:t xml:space="preserve"> a minimum of ten (10) RWMG members vot</w:t>
      </w:r>
      <w:r w:rsidR="00D118BA" w:rsidRPr="007362E3">
        <w:rPr>
          <w:sz w:val="22"/>
          <w:szCs w:val="22"/>
          <w:highlight w:val="yellow"/>
        </w:rPr>
        <w:t>e</w:t>
      </w:r>
      <w:r w:rsidR="00FB2DA1">
        <w:rPr>
          <w:sz w:val="22"/>
          <w:szCs w:val="22"/>
          <w:highlight w:val="yellow"/>
        </w:rPr>
        <w:t xml:space="preserve"> via either method</w:t>
      </w:r>
      <w:r w:rsidR="008E43CB" w:rsidRPr="007362E3">
        <w:rPr>
          <w:sz w:val="22"/>
          <w:szCs w:val="22"/>
          <w:highlight w:val="yellow"/>
        </w:rPr>
        <w:t>.</w:t>
      </w:r>
    </w:p>
    <w:p w:rsidR="008E43CB" w:rsidRPr="007362E3" w:rsidRDefault="008E43CB" w:rsidP="00955FBB">
      <w:pPr>
        <w:numPr>
          <w:ilvl w:val="2"/>
          <w:numId w:val="37"/>
        </w:numPr>
        <w:spacing w:before="120" w:after="120"/>
        <w:ind w:left="1980"/>
        <w:rPr>
          <w:sz w:val="22"/>
          <w:szCs w:val="22"/>
          <w:highlight w:val="yellow"/>
        </w:rPr>
      </w:pPr>
      <w:r w:rsidRPr="007362E3">
        <w:rPr>
          <w:sz w:val="22"/>
          <w:szCs w:val="22"/>
          <w:highlight w:val="yellow"/>
        </w:rPr>
        <w:t xml:space="preserve">The Executive Committee or RWMG may </w:t>
      </w:r>
      <w:r w:rsidR="003E0408" w:rsidRPr="007362E3">
        <w:rPr>
          <w:sz w:val="22"/>
          <w:szCs w:val="22"/>
          <w:highlight w:val="yellow"/>
        </w:rPr>
        <w:t>hold</w:t>
      </w:r>
      <w:r w:rsidRPr="007362E3">
        <w:rPr>
          <w:sz w:val="22"/>
          <w:szCs w:val="22"/>
          <w:highlight w:val="yellow"/>
        </w:rPr>
        <w:t xml:space="preserve"> a vote via </w:t>
      </w:r>
      <w:r w:rsidR="00486059">
        <w:rPr>
          <w:sz w:val="22"/>
          <w:szCs w:val="22"/>
          <w:highlight w:val="yellow"/>
        </w:rPr>
        <w:t>electronic mail (</w:t>
      </w:r>
      <w:r w:rsidRPr="007362E3">
        <w:rPr>
          <w:sz w:val="22"/>
          <w:szCs w:val="22"/>
          <w:highlight w:val="yellow"/>
        </w:rPr>
        <w:t>e</w:t>
      </w:r>
      <w:r w:rsidR="00486059">
        <w:rPr>
          <w:sz w:val="22"/>
          <w:szCs w:val="22"/>
          <w:highlight w:val="yellow"/>
        </w:rPr>
        <w:t>-</w:t>
      </w:r>
      <w:r w:rsidRPr="007362E3">
        <w:rPr>
          <w:sz w:val="22"/>
          <w:szCs w:val="22"/>
          <w:highlight w:val="yellow"/>
        </w:rPr>
        <w:t>mail</w:t>
      </w:r>
      <w:r w:rsidR="00486059">
        <w:rPr>
          <w:sz w:val="22"/>
          <w:szCs w:val="22"/>
          <w:highlight w:val="yellow"/>
        </w:rPr>
        <w:t>)</w:t>
      </w:r>
      <w:r w:rsidRPr="007362E3">
        <w:rPr>
          <w:sz w:val="22"/>
          <w:szCs w:val="22"/>
          <w:highlight w:val="yellow"/>
        </w:rPr>
        <w:t xml:space="preserve">.  </w:t>
      </w:r>
      <w:r w:rsidR="003E0408" w:rsidRPr="007362E3">
        <w:rPr>
          <w:sz w:val="22"/>
          <w:szCs w:val="22"/>
          <w:highlight w:val="yellow"/>
        </w:rPr>
        <w:t>E</w:t>
      </w:r>
      <w:r w:rsidR="00FB2DA1">
        <w:rPr>
          <w:sz w:val="22"/>
          <w:szCs w:val="22"/>
          <w:highlight w:val="yellow"/>
        </w:rPr>
        <w:t>-</w:t>
      </w:r>
      <w:r w:rsidR="003E0408" w:rsidRPr="007362E3">
        <w:rPr>
          <w:sz w:val="22"/>
          <w:szCs w:val="22"/>
          <w:highlight w:val="yellow"/>
        </w:rPr>
        <w:t xml:space="preserve">mail votes shall be sent to the Executive Committee </w:t>
      </w:r>
      <w:r w:rsidR="000B6100" w:rsidRPr="007362E3">
        <w:rPr>
          <w:sz w:val="22"/>
          <w:szCs w:val="22"/>
          <w:highlight w:val="yellow"/>
        </w:rPr>
        <w:t xml:space="preserve">Co-chairs, </w:t>
      </w:r>
      <w:r w:rsidR="003E0408" w:rsidRPr="007362E3">
        <w:rPr>
          <w:sz w:val="22"/>
          <w:szCs w:val="22"/>
          <w:highlight w:val="yellow"/>
        </w:rPr>
        <w:t xml:space="preserve">or their </w:t>
      </w:r>
      <w:r w:rsidR="000B6100" w:rsidRPr="007362E3">
        <w:rPr>
          <w:sz w:val="22"/>
          <w:szCs w:val="22"/>
          <w:highlight w:val="yellow"/>
        </w:rPr>
        <w:t xml:space="preserve">appointed </w:t>
      </w:r>
      <w:r w:rsidR="003E0408" w:rsidRPr="007362E3">
        <w:rPr>
          <w:sz w:val="22"/>
          <w:szCs w:val="22"/>
          <w:highlight w:val="yellow"/>
        </w:rPr>
        <w:t xml:space="preserve">designee.  </w:t>
      </w:r>
      <w:r w:rsidRPr="007362E3">
        <w:rPr>
          <w:sz w:val="22"/>
          <w:szCs w:val="22"/>
          <w:highlight w:val="yellow"/>
        </w:rPr>
        <w:t>Action may be taken by the RWMG by a simple majority vote of the RWMG, as defined in Section 3(a</w:t>
      </w:r>
      <w:proofErr w:type="gramStart"/>
      <w:r w:rsidRPr="007362E3">
        <w:rPr>
          <w:sz w:val="22"/>
          <w:szCs w:val="22"/>
          <w:highlight w:val="yellow"/>
        </w:rPr>
        <w:t>)(</w:t>
      </w:r>
      <w:proofErr w:type="gramEnd"/>
      <w:r w:rsidRPr="007362E3">
        <w:rPr>
          <w:sz w:val="22"/>
          <w:szCs w:val="22"/>
          <w:highlight w:val="yellow"/>
        </w:rPr>
        <w:t xml:space="preserve">ii).  If insufficient votes </w:t>
      </w:r>
      <w:r w:rsidR="003E0408" w:rsidRPr="007362E3">
        <w:rPr>
          <w:sz w:val="22"/>
          <w:szCs w:val="22"/>
          <w:highlight w:val="yellow"/>
        </w:rPr>
        <w:t xml:space="preserve">are received </w:t>
      </w:r>
      <w:r w:rsidRPr="007362E3">
        <w:rPr>
          <w:sz w:val="22"/>
          <w:szCs w:val="22"/>
          <w:highlight w:val="yellow"/>
        </w:rPr>
        <w:t xml:space="preserve">to constitute a simple majority vote, then action may be taken by a vote of seventy-five (75) percent of the </w:t>
      </w:r>
      <w:r w:rsidR="000B6100" w:rsidRPr="007362E3">
        <w:rPr>
          <w:sz w:val="22"/>
          <w:szCs w:val="22"/>
          <w:highlight w:val="yellow"/>
        </w:rPr>
        <w:t>RWMG member votes cast,</w:t>
      </w:r>
      <w:r w:rsidRPr="007362E3">
        <w:rPr>
          <w:sz w:val="22"/>
          <w:szCs w:val="22"/>
          <w:highlight w:val="yellow"/>
        </w:rPr>
        <w:t xml:space="preserve"> if a minimum of ten (10) RWMG members cast votes.</w:t>
      </w:r>
    </w:p>
    <w:p w:rsidR="006E44E8" w:rsidRPr="006E44E8" w:rsidRDefault="00903BB6" w:rsidP="006E44E8">
      <w:pPr>
        <w:numPr>
          <w:ilvl w:val="2"/>
          <w:numId w:val="37"/>
        </w:numPr>
        <w:spacing w:before="120" w:after="120"/>
        <w:ind w:left="1980"/>
        <w:rPr>
          <w:sz w:val="22"/>
          <w:szCs w:val="22"/>
        </w:rPr>
      </w:pPr>
      <w:r w:rsidRPr="00B84465">
        <w:rPr>
          <w:sz w:val="22"/>
          <w:szCs w:val="22"/>
        </w:rPr>
        <w:t>A vote may be taken on any item if motioned and seconded by members of the RWMG.</w:t>
      </w:r>
    </w:p>
    <w:p w:rsidR="00D313CD" w:rsidRPr="00B84465" w:rsidRDefault="00D313CD" w:rsidP="00903BB6">
      <w:pPr>
        <w:numPr>
          <w:ilvl w:val="1"/>
          <w:numId w:val="37"/>
        </w:numPr>
        <w:spacing w:before="120" w:after="120"/>
        <w:rPr>
          <w:sz w:val="22"/>
          <w:szCs w:val="22"/>
        </w:rPr>
      </w:pPr>
      <w:r w:rsidRPr="00B84465">
        <w:rPr>
          <w:sz w:val="22"/>
          <w:szCs w:val="22"/>
        </w:rPr>
        <w:t>Voting of the Executive Committee:</w:t>
      </w:r>
    </w:p>
    <w:p w:rsidR="00D313CD" w:rsidRPr="00B84465" w:rsidRDefault="00903BB6" w:rsidP="00903BB6">
      <w:pPr>
        <w:numPr>
          <w:ilvl w:val="2"/>
          <w:numId w:val="37"/>
        </w:numPr>
        <w:spacing w:before="120" w:after="120"/>
        <w:ind w:left="1980"/>
        <w:rPr>
          <w:sz w:val="22"/>
          <w:szCs w:val="22"/>
        </w:rPr>
      </w:pPr>
      <w:r w:rsidRPr="00B84465">
        <w:rPr>
          <w:sz w:val="22"/>
          <w:szCs w:val="22"/>
        </w:rPr>
        <w:t>A simple m</w:t>
      </w:r>
      <w:r w:rsidR="00D313CD" w:rsidRPr="00B84465">
        <w:rPr>
          <w:sz w:val="22"/>
          <w:szCs w:val="22"/>
        </w:rPr>
        <w:t>ajority vote of the Executive Committee is required for all decisions and/or actions requiring approval of the Executive Committee.</w:t>
      </w:r>
    </w:p>
    <w:p w:rsidR="00D313CD" w:rsidRPr="00B84465" w:rsidRDefault="00D313CD" w:rsidP="00903BB6">
      <w:pPr>
        <w:numPr>
          <w:ilvl w:val="2"/>
          <w:numId w:val="37"/>
        </w:numPr>
        <w:spacing w:before="120" w:after="120"/>
        <w:ind w:left="1980"/>
        <w:rPr>
          <w:sz w:val="22"/>
          <w:szCs w:val="22"/>
        </w:rPr>
      </w:pPr>
      <w:r w:rsidRPr="00B84465">
        <w:rPr>
          <w:sz w:val="22"/>
          <w:szCs w:val="22"/>
        </w:rPr>
        <w:t>A simple majority vote is defined as a majority of the total number of Executive Committee representatives.</w:t>
      </w:r>
    </w:p>
    <w:p w:rsidR="00D313CD" w:rsidRPr="00B84465" w:rsidRDefault="00D313CD" w:rsidP="00903BB6">
      <w:pPr>
        <w:numPr>
          <w:ilvl w:val="2"/>
          <w:numId w:val="37"/>
        </w:numPr>
        <w:spacing w:before="120" w:after="120"/>
        <w:ind w:left="1980"/>
        <w:rPr>
          <w:sz w:val="22"/>
          <w:szCs w:val="22"/>
        </w:rPr>
      </w:pPr>
      <w:r w:rsidRPr="00B84465">
        <w:rPr>
          <w:sz w:val="22"/>
          <w:szCs w:val="22"/>
        </w:rPr>
        <w:t xml:space="preserve">A vote may be taken on any item if motioned and seconded by members of the </w:t>
      </w:r>
      <w:r w:rsidR="00903BB6" w:rsidRPr="00B84465">
        <w:rPr>
          <w:sz w:val="22"/>
          <w:szCs w:val="22"/>
        </w:rPr>
        <w:t>Executive Committee</w:t>
      </w:r>
      <w:r w:rsidRPr="00B84465">
        <w:rPr>
          <w:sz w:val="22"/>
          <w:szCs w:val="22"/>
        </w:rPr>
        <w:t>.</w:t>
      </w:r>
    </w:p>
    <w:p w:rsidR="00D313CD" w:rsidRPr="00B84465" w:rsidRDefault="00D313CD" w:rsidP="00D313CD">
      <w:pPr>
        <w:numPr>
          <w:ilvl w:val="0"/>
          <w:numId w:val="27"/>
        </w:numPr>
        <w:spacing w:after="120"/>
        <w:rPr>
          <w:b/>
          <w:sz w:val="22"/>
          <w:szCs w:val="22"/>
        </w:rPr>
      </w:pPr>
      <w:r w:rsidRPr="00B84465">
        <w:rPr>
          <w:b/>
          <w:sz w:val="22"/>
          <w:szCs w:val="22"/>
        </w:rPr>
        <w:t>Notification of Meetings and Document Availability:</w:t>
      </w:r>
    </w:p>
    <w:p w:rsidR="00D313CD" w:rsidRPr="00B84465" w:rsidRDefault="00D313CD" w:rsidP="00D313CD">
      <w:pPr>
        <w:numPr>
          <w:ilvl w:val="0"/>
          <w:numId w:val="33"/>
        </w:numPr>
        <w:spacing w:before="120" w:after="120"/>
        <w:rPr>
          <w:sz w:val="22"/>
          <w:szCs w:val="22"/>
        </w:rPr>
      </w:pPr>
      <w:r w:rsidRPr="00B84465">
        <w:rPr>
          <w:sz w:val="22"/>
          <w:szCs w:val="22"/>
        </w:rPr>
        <w:t>RWMG Members shall receive notice of all meetings at least seventy-two (72) hours prior to each meeting.  Meeting notices will be published to the IRWMP website, sent via electronic mail (e-mail) to the RWMG member email list and posted at the location of the meeting.</w:t>
      </w:r>
    </w:p>
    <w:p w:rsidR="00D313CD" w:rsidRPr="00B84465" w:rsidRDefault="00D313CD" w:rsidP="00D313CD">
      <w:pPr>
        <w:numPr>
          <w:ilvl w:val="0"/>
          <w:numId w:val="33"/>
        </w:numPr>
        <w:spacing w:before="120" w:after="120"/>
        <w:rPr>
          <w:sz w:val="22"/>
          <w:szCs w:val="22"/>
        </w:rPr>
      </w:pPr>
      <w:r w:rsidRPr="00B84465">
        <w:rPr>
          <w:sz w:val="22"/>
          <w:szCs w:val="22"/>
        </w:rPr>
        <w:lastRenderedPageBreak/>
        <w:t xml:space="preserve">All documents requiring review by or </w:t>
      </w:r>
      <w:r w:rsidR="00A9195D" w:rsidRPr="00B84465">
        <w:rPr>
          <w:sz w:val="22"/>
          <w:szCs w:val="22"/>
        </w:rPr>
        <w:t>approval</w:t>
      </w:r>
      <w:r w:rsidRPr="00B84465">
        <w:rPr>
          <w:sz w:val="22"/>
          <w:szCs w:val="22"/>
        </w:rPr>
        <w:t xml:space="preserve"> of the RWMG, shall be published to the Kern IRWMP website and sent via electronic mail (e-mail) to the RWMG member email list</w:t>
      </w:r>
      <w:r w:rsidR="00A9195D" w:rsidRPr="00B84465">
        <w:rPr>
          <w:sz w:val="22"/>
          <w:szCs w:val="22"/>
        </w:rPr>
        <w:t xml:space="preserve"> at least forty-eight (48) hours prior to the meeting or vote</w:t>
      </w:r>
      <w:r w:rsidRPr="00B84465">
        <w:rPr>
          <w:sz w:val="22"/>
          <w:szCs w:val="22"/>
        </w:rPr>
        <w:t>.</w:t>
      </w:r>
    </w:p>
    <w:p w:rsidR="00D313CD" w:rsidRPr="00B84465" w:rsidRDefault="00D313CD" w:rsidP="00B84465">
      <w:pPr>
        <w:pStyle w:val="Heading3"/>
        <w:numPr>
          <w:ilvl w:val="0"/>
          <w:numId w:val="38"/>
        </w:numPr>
        <w:tabs>
          <w:tab w:val="left" w:pos="450"/>
        </w:tabs>
        <w:ind w:left="450" w:hanging="450"/>
        <w:rPr>
          <w:rFonts w:ascii="Times New Roman" w:hAnsi="Times New Roman" w:cs="Times New Roman"/>
        </w:rPr>
      </w:pPr>
      <w:r w:rsidRPr="00B84465">
        <w:rPr>
          <w:rFonts w:ascii="Times New Roman" w:hAnsi="Times New Roman" w:cs="Times New Roman"/>
        </w:rPr>
        <w:t>Funding</w:t>
      </w:r>
    </w:p>
    <w:p w:rsidR="00D313CD" w:rsidRPr="00B84465" w:rsidRDefault="00D313CD" w:rsidP="00D313CD">
      <w:pPr>
        <w:numPr>
          <w:ilvl w:val="0"/>
          <w:numId w:val="31"/>
        </w:numPr>
        <w:spacing w:after="120"/>
        <w:rPr>
          <w:b/>
          <w:sz w:val="22"/>
          <w:szCs w:val="22"/>
        </w:rPr>
      </w:pPr>
      <w:r w:rsidRPr="00B84465">
        <w:rPr>
          <w:b/>
          <w:sz w:val="22"/>
          <w:szCs w:val="22"/>
        </w:rPr>
        <w:t>Preparation of a Budget:</w:t>
      </w:r>
    </w:p>
    <w:p w:rsidR="00D313CD" w:rsidRPr="00B84465" w:rsidRDefault="00D313CD" w:rsidP="00D313CD">
      <w:pPr>
        <w:numPr>
          <w:ilvl w:val="1"/>
          <w:numId w:val="31"/>
        </w:numPr>
        <w:spacing w:before="120" w:after="120"/>
        <w:rPr>
          <w:sz w:val="22"/>
          <w:szCs w:val="22"/>
        </w:rPr>
      </w:pPr>
      <w:r w:rsidRPr="00B84465">
        <w:rPr>
          <w:sz w:val="22"/>
          <w:szCs w:val="22"/>
        </w:rPr>
        <w:t>The Executive Committee shall prepare a budget each fiscal year</w:t>
      </w:r>
      <w:r w:rsidR="00903BB6" w:rsidRPr="00B84465">
        <w:rPr>
          <w:sz w:val="22"/>
          <w:szCs w:val="22"/>
        </w:rPr>
        <w:t xml:space="preserve"> (July to June)</w:t>
      </w:r>
      <w:r w:rsidRPr="00B84465">
        <w:rPr>
          <w:sz w:val="22"/>
          <w:szCs w:val="22"/>
        </w:rPr>
        <w:t>.</w:t>
      </w:r>
    </w:p>
    <w:p w:rsidR="00D313CD" w:rsidRPr="00B84465" w:rsidRDefault="00D313CD" w:rsidP="00D313CD">
      <w:pPr>
        <w:numPr>
          <w:ilvl w:val="0"/>
          <w:numId w:val="31"/>
        </w:numPr>
        <w:spacing w:after="120"/>
        <w:rPr>
          <w:b/>
          <w:sz w:val="22"/>
          <w:szCs w:val="22"/>
        </w:rPr>
      </w:pPr>
      <w:r w:rsidRPr="00B84465">
        <w:rPr>
          <w:b/>
          <w:sz w:val="22"/>
          <w:szCs w:val="22"/>
        </w:rPr>
        <w:t>Allocation of Costs:</w:t>
      </w:r>
    </w:p>
    <w:p w:rsidR="00D313CD" w:rsidRPr="00B84465" w:rsidRDefault="00D313CD" w:rsidP="00D313CD">
      <w:pPr>
        <w:numPr>
          <w:ilvl w:val="0"/>
          <w:numId w:val="32"/>
        </w:numPr>
        <w:spacing w:before="120" w:after="120"/>
        <w:rPr>
          <w:sz w:val="22"/>
          <w:szCs w:val="22"/>
        </w:rPr>
      </w:pPr>
      <w:r w:rsidRPr="00B84465">
        <w:rPr>
          <w:sz w:val="22"/>
          <w:szCs w:val="22"/>
        </w:rPr>
        <w:t>Costs will be allocated to the RWMG Participants proportionally based on each participant’s budget, defined as:</w:t>
      </w:r>
    </w:p>
    <w:p w:rsidR="00D313CD" w:rsidRPr="00B84465" w:rsidRDefault="00D313CD" w:rsidP="006E44E8">
      <w:pPr>
        <w:numPr>
          <w:ilvl w:val="1"/>
          <w:numId w:val="32"/>
        </w:numPr>
        <w:spacing w:before="120" w:after="120"/>
        <w:ind w:left="1980" w:hanging="180"/>
        <w:rPr>
          <w:sz w:val="22"/>
          <w:szCs w:val="22"/>
        </w:rPr>
      </w:pPr>
      <w:r w:rsidRPr="00B84465">
        <w:rPr>
          <w:sz w:val="22"/>
          <w:szCs w:val="22"/>
        </w:rPr>
        <w:t xml:space="preserve">Water districts, agencies, purveyors or other RWMG </w:t>
      </w:r>
      <w:r w:rsidR="006E44E8">
        <w:rPr>
          <w:sz w:val="22"/>
          <w:szCs w:val="22"/>
        </w:rPr>
        <w:t xml:space="preserve">Members </w:t>
      </w:r>
      <w:r w:rsidRPr="00B84465">
        <w:rPr>
          <w:sz w:val="22"/>
          <w:szCs w:val="22"/>
        </w:rPr>
        <w:t>that exclusively manage water: The budget will be the total annual budget for the current fiscal year.</w:t>
      </w:r>
    </w:p>
    <w:p w:rsidR="00D313CD" w:rsidRPr="00B84465" w:rsidRDefault="00D313CD" w:rsidP="006E44E8">
      <w:pPr>
        <w:numPr>
          <w:ilvl w:val="1"/>
          <w:numId w:val="32"/>
        </w:numPr>
        <w:spacing w:before="120" w:after="120"/>
        <w:ind w:left="1980" w:hanging="180"/>
        <w:rPr>
          <w:sz w:val="22"/>
          <w:szCs w:val="22"/>
        </w:rPr>
      </w:pPr>
      <w:r w:rsidRPr="00B84465">
        <w:rPr>
          <w:sz w:val="22"/>
          <w:szCs w:val="22"/>
        </w:rPr>
        <w:t xml:space="preserve">For cities, agencies or other RWMG </w:t>
      </w:r>
      <w:r w:rsidR="006E44E8">
        <w:rPr>
          <w:sz w:val="22"/>
          <w:szCs w:val="22"/>
        </w:rPr>
        <w:t>Members</w:t>
      </w:r>
      <w:r w:rsidRPr="00B84465">
        <w:rPr>
          <w:sz w:val="22"/>
          <w:szCs w:val="22"/>
        </w:rPr>
        <w:t xml:space="preserve"> that manage or provide goods and/or services other </w:t>
      </w:r>
      <w:r w:rsidR="00903BB6" w:rsidRPr="00B84465">
        <w:rPr>
          <w:sz w:val="22"/>
          <w:szCs w:val="22"/>
        </w:rPr>
        <w:t xml:space="preserve">than </w:t>
      </w:r>
      <w:r w:rsidRPr="00B84465">
        <w:rPr>
          <w:sz w:val="22"/>
          <w:szCs w:val="22"/>
        </w:rPr>
        <w:t>water management: The budget will be the total operating revenues related to all water management activities, including, but not limited to water supply, wastewater treatment and/or flood management.</w:t>
      </w:r>
    </w:p>
    <w:p w:rsidR="00D313CD" w:rsidRPr="00B84465" w:rsidRDefault="00D313CD" w:rsidP="006E44E8">
      <w:pPr>
        <w:numPr>
          <w:ilvl w:val="1"/>
          <w:numId w:val="32"/>
        </w:numPr>
        <w:spacing w:before="120" w:after="120"/>
        <w:ind w:left="1980" w:hanging="180"/>
        <w:rPr>
          <w:sz w:val="22"/>
          <w:szCs w:val="22"/>
        </w:rPr>
      </w:pPr>
      <w:r w:rsidRPr="00B84465">
        <w:rPr>
          <w:sz w:val="22"/>
          <w:szCs w:val="22"/>
        </w:rPr>
        <w:t xml:space="preserve">For RWMG </w:t>
      </w:r>
      <w:r w:rsidR="006E44E8">
        <w:rPr>
          <w:sz w:val="22"/>
          <w:szCs w:val="22"/>
        </w:rPr>
        <w:t xml:space="preserve">Members </w:t>
      </w:r>
      <w:r w:rsidRPr="00B84465">
        <w:rPr>
          <w:sz w:val="22"/>
          <w:szCs w:val="22"/>
        </w:rPr>
        <w:t>that do not provide goods and/or services related to water management:  The budget will be defined on a case-by-case basis and approved by a vote of the RWMG.</w:t>
      </w:r>
    </w:p>
    <w:p w:rsidR="00D313CD" w:rsidRPr="00B84465" w:rsidRDefault="00D313CD" w:rsidP="00D313CD">
      <w:pPr>
        <w:numPr>
          <w:ilvl w:val="0"/>
          <w:numId w:val="32"/>
        </w:numPr>
        <w:spacing w:before="120" w:after="120"/>
        <w:rPr>
          <w:sz w:val="22"/>
          <w:szCs w:val="22"/>
        </w:rPr>
      </w:pPr>
      <w:r w:rsidRPr="00B84465">
        <w:rPr>
          <w:sz w:val="22"/>
          <w:szCs w:val="22"/>
        </w:rPr>
        <w:t xml:space="preserve">RWMG </w:t>
      </w:r>
      <w:r w:rsidR="006E44E8">
        <w:rPr>
          <w:sz w:val="22"/>
          <w:szCs w:val="22"/>
        </w:rPr>
        <w:t>Members</w:t>
      </w:r>
      <w:r w:rsidRPr="00B84465">
        <w:rPr>
          <w:sz w:val="22"/>
          <w:szCs w:val="22"/>
        </w:rPr>
        <w:t xml:space="preserve"> with a cost allocation of less than two hundred dollars ($200) will not be required to contribute funds.  Their cost allocation will be paid by the remaining RWMG </w:t>
      </w:r>
      <w:r w:rsidR="006E44E8">
        <w:rPr>
          <w:sz w:val="22"/>
          <w:szCs w:val="22"/>
        </w:rPr>
        <w:t xml:space="preserve">Members </w:t>
      </w:r>
      <w:r w:rsidRPr="00B84465">
        <w:rPr>
          <w:sz w:val="22"/>
          <w:szCs w:val="22"/>
        </w:rPr>
        <w:t>in proportion to their cost allocation.</w:t>
      </w:r>
    </w:p>
    <w:p w:rsidR="00903BB6" w:rsidRPr="00B84465" w:rsidRDefault="00D313CD" w:rsidP="00D313CD">
      <w:pPr>
        <w:numPr>
          <w:ilvl w:val="0"/>
          <w:numId w:val="32"/>
        </w:numPr>
        <w:spacing w:before="120" w:after="120"/>
        <w:rPr>
          <w:sz w:val="22"/>
          <w:szCs w:val="22"/>
        </w:rPr>
      </w:pPr>
      <w:r w:rsidRPr="00B84465">
        <w:rPr>
          <w:sz w:val="22"/>
          <w:szCs w:val="22"/>
        </w:rPr>
        <w:t xml:space="preserve">If a RWMG </w:t>
      </w:r>
      <w:r w:rsidR="006E44E8">
        <w:rPr>
          <w:sz w:val="22"/>
          <w:szCs w:val="22"/>
        </w:rPr>
        <w:t xml:space="preserve">Members </w:t>
      </w:r>
      <w:r w:rsidRPr="00B84465">
        <w:rPr>
          <w:sz w:val="22"/>
          <w:szCs w:val="22"/>
        </w:rPr>
        <w:t xml:space="preserve">is unable to contribute funds due to financial hardship, said </w:t>
      </w:r>
      <w:r w:rsidR="006E44E8">
        <w:rPr>
          <w:sz w:val="22"/>
          <w:szCs w:val="22"/>
        </w:rPr>
        <w:t>Member</w:t>
      </w:r>
      <w:r w:rsidRPr="00B84465">
        <w:rPr>
          <w:sz w:val="22"/>
          <w:szCs w:val="22"/>
        </w:rPr>
        <w:t xml:space="preserve"> may request a fee waiver from the Executive Committee.  </w:t>
      </w:r>
    </w:p>
    <w:p w:rsidR="00103361" w:rsidRPr="00B84465" w:rsidRDefault="00D313CD" w:rsidP="00903BB6">
      <w:pPr>
        <w:numPr>
          <w:ilvl w:val="1"/>
          <w:numId w:val="32"/>
        </w:numPr>
        <w:spacing w:before="120" w:after="120"/>
        <w:ind w:left="1980" w:hanging="180"/>
        <w:rPr>
          <w:sz w:val="22"/>
          <w:szCs w:val="22"/>
        </w:rPr>
      </w:pPr>
      <w:r w:rsidRPr="00B84465">
        <w:rPr>
          <w:sz w:val="22"/>
          <w:szCs w:val="22"/>
        </w:rPr>
        <w:t xml:space="preserve">All fee waivers will be considered on a case-by-case basis.  </w:t>
      </w:r>
    </w:p>
    <w:p w:rsidR="00103361" w:rsidRPr="00B84465" w:rsidRDefault="00D313CD" w:rsidP="00903BB6">
      <w:pPr>
        <w:numPr>
          <w:ilvl w:val="1"/>
          <w:numId w:val="32"/>
        </w:numPr>
        <w:spacing w:before="120" w:after="120"/>
        <w:ind w:left="1980" w:hanging="180"/>
        <w:rPr>
          <w:sz w:val="22"/>
          <w:szCs w:val="22"/>
        </w:rPr>
      </w:pPr>
      <w:r w:rsidRPr="00B84465">
        <w:rPr>
          <w:sz w:val="22"/>
          <w:szCs w:val="22"/>
        </w:rPr>
        <w:t xml:space="preserve">The Executive Committee may require in-kind services to be provided in-lieu of a financial contribution.  </w:t>
      </w:r>
    </w:p>
    <w:p w:rsidR="00D313CD" w:rsidRPr="00B84465" w:rsidRDefault="00D313CD" w:rsidP="00903BB6">
      <w:pPr>
        <w:numPr>
          <w:ilvl w:val="1"/>
          <w:numId w:val="32"/>
        </w:numPr>
        <w:spacing w:before="120" w:after="120"/>
        <w:ind w:left="1980" w:hanging="180"/>
        <w:rPr>
          <w:sz w:val="22"/>
          <w:szCs w:val="22"/>
        </w:rPr>
      </w:pPr>
      <w:r w:rsidRPr="00B84465">
        <w:rPr>
          <w:sz w:val="22"/>
          <w:szCs w:val="22"/>
        </w:rPr>
        <w:t xml:space="preserve">All fee waivers, including any terms or conditions assigned to the waiver, granted by the Executive Committee must be approved by a </w:t>
      </w:r>
      <w:r w:rsidR="00486059">
        <w:rPr>
          <w:sz w:val="22"/>
          <w:szCs w:val="22"/>
        </w:rPr>
        <w:t>vote of the RWMG as defined in Section 3(a)</w:t>
      </w:r>
      <w:r w:rsidRPr="00B84465">
        <w:rPr>
          <w:sz w:val="22"/>
          <w:szCs w:val="22"/>
        </w:rPr>
        <w:t>.</w:t>
      </w:r>
    </w:p>
    <w:p w:rsidR="00C351D5" w:rsidRPr="00B84465" w:rsidRDefault="00C351D5" w:rsidP="00C351D5">
      <w:pPr>
        <w:numPr>
          <w:ilvl w:val="0"/>
          <w:numId w:val="31"/>
        </w:numPr>
        <w:spacing w:after="120"/>
        <w:rPr>
          <w:b/>
          <w:sz w:val="22"/>
          <w:szCs w:val="22"/>
        </w:rPr>
      </w:pPr>
      <w:r w:rsidRPr="00B84465">
        <w:rPr>
          <w:b/>
          <w:sz w:val="22"/>
          <w:szCs w:val="22"/>
        </w:rPr>
        <w:t>Accounting and Reporting</w:t>
      </w:r>
    </w:p>
    <w:p w:rsidR="00C351D5" w:rsidRPr="00B84465" w:rsidRDefault="00C351D5" w:rsidP="00C351D5">
      <w:pPr>
        <w:numPr>
          <w:ilvl w:val="1"/>
          <w:numId w:val="31"/>
        </w:numPr>
        <w:spacing w:after="120"/>
        <w:rPr>
          <w:sz w:val="22"/>
          <w:szCs w:val="22"/>
        </w:rPr>
      </w:pPr>
      <w:r w:rsidRPr="00B84465">
        <w:rPr>
          <w:sz w:val="22"/>
          <w:szCs w:val="22"/>
        </w:rPr>
        <w:t>The Executive Committee</w:t>
      </w:r>
      <w:r w:rsidR="00103361" w:rsidRPr="00B84465">
        <w:rPr>
          <w:sz w:val="22"/>
          <w:szCs w:val="22"/>
        </w:rPr>
        <w:t>,</w:t>
      </w:r>
      <w:r w:rsidRPr="00B84465">
        <w:rPr>
          <w:sz w:val="22"/>
          <w:szCs w:val="22"/>
        </w:rPr>
        <w:t xml:space="preserve"> or its designated fiscal agent</w:t>
      </w:r>
      <w:r w:rsidR="00103361" w:rsidRPr="00B84465">
        <w:rPr>
          <w:sz w:val="22"/>
          <w:szCs w:val="22"/>
        </w:rPr>
        <w:t>,</w:t>
      </w:r>
      <w:r w:rsidRPr="00B84465">
        <w:rPr>
          <w:sz w:val="22"/>
          <w:szCs w:val="22"/>
        </w:rPr>
        <w:t xml:space="preserve"> will provide an annual report of financial transactions according to accepted accounting practices.</w:t>
      </w:r>
    </w:p>
    <w:p w:rsidR="00C351D5" w:rsidRPr="00B84465" w:rsidRDefault="00A9195D" w:rsidP="00C351D5">
      <w:pPr>
        <w:numPr>
          <w:ilvl w:val="1"/>
          <w:numId w:val="31"/>
        </w:numPr>
        <w:spacing w:after="120"/>
        <w:rPr>
          <w:sz w:val="22"/>
          <w:szCs w:val="22"/>
        </w:rPr>
      </w:pPr>
      <w:r w:rsidRPr="00B84465">
        <w:rPr>
          <w:sz w:val="22"/>
          <w:szCs w:val="22"/>
        </w:rPr>
        <w:t>An</w:t>
      </w:r>
      <w:r w:rsidR="00C351D5" w:rsidRPr="00B84465">
        <w:rPr>
          <w:sz w:val="22"/>
          <w:szCs w:val="22"/>
        </w:rPr>
        <w:t xml:space="preserve"> </w:t>
      </w:r>
      <w:r w:rsidR="00103361" w:rsidRPr="00B84465">
        <w:rPr>
          <w:sz w:val="22"/>
          <w:szCs w:val="22"/>
        </w:rPr>
        <w:t xml:space="preserve">informal </w:t>
      </w:r>
      <w:r w:rsidR="00C351D5" w:rsidRPr="00B84465">
        <w:rPr>
          <w:sz w:val="22"/>
          <w:szCs w:val="22"/>
        </w:rPr>
        <w:t>audit of the finances may be requested by a simple majority vote of the Executive Committee</w:t>
      </w:r>
      <w:r w:rsidRPr="00B84465">
        <w:rPr>
          <w:sz w:val="22"/>
          <w:szCs w:val="22"/>
        </w:rPr>
        <w:t xml:space="preserve"> or RWMG</w:t>
      </w:r>
      <w:r w:rsidR="00C351D5" w:rsidRPr="00B84465">
        <w:rPr>
          <w:sz w:val="22"/>
          <w:szCs w:val="22"/>
        </w:rPr>
        <w:t xml:space="preserve">. </w:t>
      </w:r>
    </w:p>
    <w:p w:rsidR="00103361" w:rsidRPr="00B84465" w:rsidRDefault="00103361" w:rsidP="00C351D5">
      <w:pPr>
        <w:numPr>
          <w:ilvl w:val="1"/>
          <w:numId w:val="31"/>
        </w:numPr>
        <w:spacing w:after="120"/>
        <w:rPr>
          <w:sz w:val="22"/>
          <w:szCs w:val="22"/>
        </w:rPr>
      </w:pPr>
      <w:r w:rsidRPr="00B84465">
        <w:rPr>
          <w:sz w:val="22"/>
          <w:szCs w:val="22"/>
        </w:rPr>
        <w:t>A formal audit of the finances may be requested by a simple majority vote of the Executive Committee or RWMG.</w:t>
      </w:r>
    </w:p>
    <w:p w:rsidR="00103361" w:rsidRDefault="00103361" w:rsidP="006E44E8">
      <w:pPr>
        <w:numPr>
          <w:ilvl w:val="2"/>
          <w:numId w:val="31"/>
        </w:numPr>
        <w:tabs>
          <w:tab w:val="clear" w:pos="2160"/>
        </w:tabs>
        <w:spacing w:after="120"/>
        <w:ind w:left="1980"/>
        <w:rPr>
          <w:sz w:val="22"/>
          <w:szCs w:val="22"/>
        </w:rPr>
      </w:pPr>
      <w:r w:rsidRPr="00B84465">
        <w:rPr>
          <w:sz w:val="22"/>
          <w:szCs w:val="22"/>
        </w:rPr>
        <w:t>A request for a formal audit must define a funding mechanism for the audit, if the funds for a formal audit were not included in the approved budget for the fiscal year in which the audit request is made.</w:t>
      </w:r>
    </w:p>
    <w:p w:rsidR="00B84465" w:rsidRPr="009F20E0" w:rsidRDefault="00B84465" w:rsidP="00B84465">
      <w:pPr>
        <w:pStyle w:val="Heading3"/>
        <w:numPr>
          <w:ilvl w:val="0"/>
          <w:numId w:val="38"/>
        </w:numPr>
        <w:tabs>
          <w:tab w:val="left" w:pos="450"/>
        </w:tabs>
        <w:ind w:left="450" w:hanging="450"/>
        <w:rPr>
          <w:rFonts w:ascii="Times New Roman" w:hAnsi="Times New Roman" w:cs="Times New Roman"/>
        </w:rPr>
      </w:pPr>
      <w:r w:rsidRPr="009F20E0">
        <w:rPr>
          <w:rFonts w:ascii="Times New Roman" w:hAnsi="Times New Roman" w:cs="Times New Roman"/>
        </w:rPr>
        <w:lastRenderedPageBreak/>
        <w:t xml:space="preserve">Plan </w:t>
      </w:r>
      <w:r w:rsidR="00306DDE" w:rsidRPr="009F20E0">
        <w:rPr>
          <w:rFonts w:ascii="Times New Roman" w:hAnsi="Times New Roman" w:cs="Times New Roman"/>
        </w:rPr>
        <w:t xml:space="preserve">Adoption and </w:t>
      </w:r>
      <w:r w:rsidRPr="009F20E0">
        <w:rPr>
          <w:rFonts w:ascii="Times New Roman" w:hAnsi="Times New Roman" w:cs="Times New Roman"/>
        </w:rPr>
        <w:t>Amendments</w:t>
      </w:r>
    </w:p>
    <w:p w:rsidR="00933307" w:rsidRPr="009F20E0" w:rsidRDefault="00933307" w:rsidP="00933307">
      <w:pPr>
        <w:numPr>
          <w:ilvl w:val="0"/>
          <w:numId w:val="43"/>
        </w:numPr>
        <w:spacing w:after="120"/>
        <w:rPr>
          <w:b/>
          <w:sz w:val="22"/>
          <w:szCs w:val="22"/>
        </w:rPr>
      </w:pPr>
      <w:r w:rsidRPr="009F20E0">
        <w:rPr>
          <w:b/>
          <w:sz w:val="22"/>
          <w:szCs w:val="22"/>
        </w:rPr>
        <w:t>Adoption of the Kern IRWMP:</w:t>
      </w:r>
    </w:p>
    <w:p w:rsidR="00306DDE" w:rsidRPr="009F20E0" w:rsidRDefault="00306DDE" w:rsidP="00933307">
      <w:pPr>
        <w:numPr>
          <w:ilvl w:val="1"/>
          <w:numId w:val="42"/>
        </w:numPr>
        <w:spacing w:after="120"/>
        <w:rPr>
          <w:sz w:val="22"/>
          <w:szCs w:val="22"/>
        </w:rPr>
      </w:pPr>
      <w:r w:rsidRPr="009F20E0">
        <w:rPr>
          <w:sz w:val="22"/>
          <w:szCs w:val="22"/>
        </w:rPr>
        <w:t xml:space="preserve">To adopt the Kern IRWMP, the Executive Committee </w:t>
      </w:r>
      <w:r w:rsidR="004F262D" w:rsidRPr="009F20E0">
        <w:rPr>
          <w:sz w:val="22"/>
          <w:szCs w:val="22"/>
        </w:rPr>
        <w:t xml:space="preserve">or </w:t>
      </w:r>
      <w:r w:rsidR="00933307" w:rsidRPr="009F20E0">
        <w:rPr>
          <w:sz w:val="22"/>
          <w:szCs w:val="22"/>
        </w:rPr>
        <w:t xml:space="preserve">RWMG </w:t>
      </w:r>
      <w:r w:rsidRPr="009F20E0">
        <w:rPr>
          <w:sz w:val="22"/>
          <w:szCs w:val="22"/>
        </w:rPr>
        <w:t xml:space="preserve">shall hold a public hearing </w:t>
      </w:r>
      <w:r w:rsidR="00933307" w:rsidRPr="009F20E0">
        <w:rPr>
          <w:sz w:val="22"/>
          <w:szCs w:val="22"/>
        </w:rPr>
        <w:t>to notify the public of their intent to adopt an integrated regional water management plan.</w:t>
      </w:r>
    </w:p>
    <w:p w:rsidR="00933307" w:rsidRPr="009F20E0" w:rsidRDefault="00933307" w:rsidP="00933307">
      <w:pPr>
        <w:numPr>
          <w:ilvl w:val="1"/>
          <w:numId w:val="42"/>
        </w:numPr>
        <w:spacing w:after="120"/>
        <w:rPr>
          <w:sz w:val="22"/>
          <w:szCs w:val="22"/>
        </w:rPr>
      </w:pPr>
      <w:r w:rsidRPr="009F20E0">
        <w:rPr>
          <w:sz w:val="22"/>
          <w:szCs w:val="22"/>
        </w:rPr>
        <w:t xml:space="preserve">The Kern IRWMP shall be in full effect when at least </w:t>
      </w:r>
      <w:r w:rsidR="004F262D" w:rsidRPr="009F20E0">
        <w:rPr>
          <w:sz w:val="22"/>
          <w:szCs w:val="22"/>
        </w:rPr>
        <w:t>three (</w:t>
      </w:r>
      <w:r w:rsidRPr="009F20E0">
        <w:rPr>
          <w:sz w:val="22"/>
          <w:szCs w:val="22"/>
        </w:rPr>
        <w:t>3</w:t>
      </w:r>
      <w:r w:rsidR="004F262D" w:rsidRPr="009F20E0">
        <w:rPr>
          <w:sz w:val="22"/>
          <w:szCs w:val="22"/>
        </w:rPr>
        <w:t>)</w:t>
      </w:r>
      <w:r w:rsidRPr="009F20E0">
        <w:rPr>
          <w:sz w:val="22"/>
          <w:szCs w:val="22"/>
        </w:rPr>
        <w:t xml:space="preserve"> public agencies, two </w:t>
      </w:r>
      <w:r w:rsidR="004F262D" w:rsidRPr="009F20E0">
        <w:rPr>
          <w:sz w:val="22"/>
          <w:szCs w:val="22"/>
        </w:rPr>
        <w:t xml:space="preserve">(2) </w:t>
      </w:r>
      <w:r w:rsidRPr="009F20E0">
        <w:rPr>
          <w:sz w:val="22"/>
          <w:szCs w:val="22"/>
        </w:rPr>
        <w:t>of which having statutory authority over water supply and management, sign and return to the Executive Committee</w:t>
      </w:r>
      <w:r w:rsidR="00486059">
        <w:rPr>
          <w:sz w:val="22"/>
          <w:szCs w:val="22"/>
        </w:rPr>
        <w:t xml:space="preserve"> Co-chairs</w:t>
      </w:r>
      <w:r w:rsidRPr="009F20E0">
        <w:rPr>
          <w:sz w:val="22"/>
          <w:szCs w:val="22"/>
        </w:rPr>
        <w:t xml:space="preserve">, or their </w:t>
      </w:r>
      <w:r w:rsidR="00486059">
        <w:rPr>
          <w:sz w:val="22"/>
          <w:szCs w:val="22"/>
        </w:rPr>
        <w:t xml:space="preserve">appointed </w:t>
      </w:r>
      <w:r w:rsidRPr="009F20E0">
        <w:rPr>
          <w:sz w:val="22"/>
          <w:szCs w:val="22"/>
        </w:rPr>
        <w:t xml:space="preserve">designee, the signature page of the plan.  </w:t>
      </w:r>
    </w:p>
    <w:p w:rsidR="00933307" w:rsidRPr="009F20E0" w:rsidRDefault="00933307" w:rsidP="00933307">
      <w:pPr>
        <w:numPr>
          <w:ilvl w:val="2"/>
          <w:numId w:val="42"/>
        </w:numPr>
        <w:spacing w:after="120"/>
        <w:rPr>
          <w:sz w:val="22"/>
          <w:szCs w:val="22"/>
        </w:rPr>
      </w:pPr>
      <w:r w:rsidRPr="009F20E0">
        <w:rPr>
          <w:sz w:val="22"/>
          <w:szCs w:val="22"/>
        </w:rPr>
        <w:t>Adoption of the plan by each entity seeking to do so shall be subject to the internal policies and practices of said entity.</w:t>
      </w:r>
    </w:p>
    <w:p w:rsidR="00933307" w:rsidRPr="009F20E0" w:rsidRDefault="00933307" w:rsidP="00933307">
      <w:pPr>
        <w:numPr>
          <w:ilvl w:val="0"/>
          <w:numId w:val="43"/>
        </w:numPr>
        <w:spacing w:after="120"/>
        <w:rPr>
          <w:b/>
          <w:sz w:val="22"/>
          <w:szCs w:val="22"/>
        </w:rPr>
      </w:pPr>
      <w:r w:rsidRPr="009F20E0">
        <w:rPr>
          <w:b/>
          <w:sz w:val="22"/>
          <w:szCs w:val="22"/>
        </w:rPr>
        <w:t xml:space="preserve">Amendments to the Kern IRWMP: </w:t>
      </w:r>
    </w:p>
    <w:p w:rsidR="00F56157" w:rsidRPr="009F20E0" w:rsidRDefault="00F56157" w:rsidP="00F56157">
      <w:pPr>
        <w:numPr>
          <w:ilvl w:val="0"/>
          <w:numId w:val="45"/>
        </w:numPr>
        <w:spacing w:after="120"/>
        <w:rPr>
          <w:sz w:val="22"/>
          <w:szCs w:val="22"/>
        </w:rPr>
      </w:pPr>
      <w:r w:rsidRPr="009F20E0">
        <w:rPr>
          <w:sz w:val="22"/>
          <w:szCs w:val="22"/>
        </w:rPr>
        <w:t>Amendments to the plan may be proposed by any member of the Stakeholder Group.</w:t>
      </w:r>
    </w:p>
    <w:p w:rsidR="00F56157" w:rsidRPr="009F20E0" w:rsidRDefault="00F56157" w:rsidP="00F56157">
      <w:pPr>
        <w:numPr>
          <w:ilvl w:val="0"/>
          <w:numId w:val="45"/>
        </w:numPr>
        <w:spacing w:after="120"/>
        <w:rPr>
          <w:sz w:val="22"/>
          <w:szCs w:val="22"/>
        </w:rPr>
      </w:pPr>
      <w:r w:rsidRPr="009F20E0">
        <w:rPr>
          <w:sz w:val="22"/>
          <w:szCs w:val="22"/>
        </w:rPr>
        <w:t>Amendments to the plan shall require:</w:t>
      </w:r>
    </w:p>
    <w:p w:rsidR="00F56157" w:rsidRPr="009F20E0" w:rsidRDefault="00F56157" w:rsidP="00F56157">
      <w:pPr>
        <w:numPr>
          <w:ilvl w:val="1"/>
          <w:numId w:val="45"/>
        </w:numPr>
        <w:spacing w:after="120"/>
        <w:rPr>
          <w:sz w:val="22"/>
          <w:szCs w:val="22"/>
        </w:rPr>
      </w:pPr>
      <w:r w:rsidRPr="009F20E0">
        <w:rPr>
          <w:sz w:val="22"/>
          <w:szCs w:val="22"/>
        </w:rPr>
        <w:t>Approval of the RWMG by a simple majority vote, as defined in Section 3(a).</w:t>
      </w:r>
    </w:p>
    <w:p w:rsidR="00F56157" w:rsidRPr="009F20E0" w:rsidRDefault="00F56157" w:rsidP="00F56157">
      <w:pPr>
        <w:numPr>
          <w:ilvl w:val="1"/>
          <w:numId w:val="45"/>
        </w:numPr>
        <w:spacing w:after="120"/>
        <w:rPr>
          <w:sz w:val="22"/>
          <w:szCs w:val="22"/>
        </w:rPr>
      </w:pPr>
      <w:r w:rsidRPr="009F20E0">
        <w:rPr>
          <w:sz w:val="22"/>
          <w:szCs w:val="22"/>
        </w:rPr>
        <w:t xml:space="preserve">Once approved by the RWMG, </w:t>
      </w:r>
      <w:r w:rsidR="00EB46B8" w:rsidRPr="009F20E0">
        <w:rPr>
          <w:sz w:val="22"/>
          <w:szCs w:val="22"/>
        </w:rPr>
        <w:t xml:space="preserve">the Executive Committee or RWMG </w:t>
      </w:r>
      <w:r w:rsidRPr="009F20E0">
        <w:rPr>
          <w:sz w:val="22"/>
          <w:szCs w:val="22"/>
        </w:rPr>
        <w:t xml:space="preserve">shall hold a public hearing </w:t>
      </w:r>
      <w:r w:rsidR="00EB46B8" w:rsidRPr="009F20E0">
        <w:rPr>
          <w:sz w:val="22"/>
          <w:szCs w:val="22"/>
        </w:rPr>
        <w:t>to notify the public of the RWMG’s intention to adopt an amended plan.</w:t>
      </w:r>
    </w:p>
    <w:p w:rsidR="00EB46B8" w:rsidRPr="009F20E0" w:rsidRDefault="00EB46B8" w:rsidP="00F56157">
      <w:pPr>
        <w:numPr>
          <w:ilvl w:val="1"/>
          <w:numId w:val="45"/>
        </w:numPr>
        <w:spacing w:after="120"/>
        <w:rPr>
          <w:sz w:val="22"/>
          <w:szCs w:val="22"/>
        </w:rPr>
      </w:pPr>
      <w:r w:rsidRPr="009F20E0">
        <w:rPr>
          <w:sz w:val="22"/>
          <w:szCs w:val="22"/>
        </w:rPr>
        <w:t xml:space="preserve">The amended plan shall be in full effect when at least three </w:t>
      </w:r>
      <w:r w:rsidR="004F262D" w:rsidRPr="009F20E0">
        <w:rPr>
          <w:sz w:val="22"/>
          <w:szCs w:val="22"/>
        </w:rPr>
        <w:t xml:space="preserve">(3) </w:t>
      </w:r>
      <w:r w:rsidRPr="009F20E0">
        <w:rPr>
          <w:sz w:val="22"/>
          <w:szCs w:val="22"/>
        </w:rPr>
        <w:t>public agencies, two</w:t>
      </w:r>
      <w:r w:rsidR="004F262D" w:rsidRPr="009F20E0">
        <w:rPr>
          <w:sz w:val="22"/>
          <w:szCs w:val="22"/>
        </w:rPr>
        <w:t xml:space="preserve"> (2) </w:t>
      </w:r>
      <w:r w:rsidRPr="009F20E0">
        <w:rPr>
          <w:sz w:val="22"/>
          <w:szCs w:val="22"/>
        </w:rPr>
        <w:t>of which having statutory authority over water supply and management, sign and return to the Executive Committee, or their designee, the signature page of the plan.</w:t>
      </w:r>
    </w:p>
    <w:p w:rsidR="00306DDE" w:rsidRPr="009F20E0" w:rsidRDefault="00306DDE" w:rsidP="00F56157">
      <w:pPr>
        <w:numPr>
          <w:ilvl w:val="1"/>
          <w:numId w:val="46"/>
        </w:numPr>
        <w:spacing w:after="120"/>
        <w:rPr>
          <w:sz w:val="22"/>
          <w:szCs w:val="22"/>
        </w:rPr>
      </w:pPr>
      <w:r w:rsidRPr="009F20E0">
        <w:rPr>
          <w:sz w:val="22"/>
          <w:szCs w:val="22"/>
        </w:rPr>
        <w:t>Changes to the plan’s appendices may be proposed by any member of the Stakeholder Group.</w:t>
      </w:r>
    </w:p>
    <w:p w:rsidR="00EB46B8" w:rsidRPr="009F20E0" w:rsidRDefault="004F262D" w:rsidP="00EB46B8">
      <w:pPr>
        <w:numPr>
          <w:ilvl w:val="0"/>
          <w:numId w:val="45"/>
        </w:numPr>
        <w:spacing w:after="120"/>
        <w:rPr>
          <w:sz w:val="22"/>
          <w:szCs w:val="22"/>
        </w:rPr>
      </w:pPr>
      <w:r w:rsidRPr="009F20E0">
        <w:rPr>
          <w:sz w:val="22"/>
          <w:szCs w:val="22"/>
        </w:rPr>
        <w:t>At a minimum, t</w:t>
      </w:r>
      <w:r w:rsidR="00EB46B8" w:rsidRPr="009F20E0">
        <w:rPr>
          <w:sz w:val="22"/>
          <w:szCs w:val="22"/>
        </w:rPr>
        <w:t>he following elements of the Kern IRWMP shall be contained in appendices to the plan:</w:t>
      </w:r>
    </w:p>
    <w:p w:rsidR="00EB46B8" w:rsidRPr="009F20E0" w:rsidRDefault="00EB46B8" w:rsidP="00EB46B8">
      <w:pPr>
        <w:numPr>
          <w:ilvl w:val="2"/>
          <w:numId w:val="42"/>
        </w:numPr>
        <w:spacing w:after="120"/>
        <w:rPr>
          <w:sz w:val="22"/>
          <w:szCs w:val="22"/>
        </w:rPr>
      </w:pPr>
      <w:r w:rsidRPr="009F20E0">
        <w:rPr>
          <w:sz w:val="22"/>
          <w:szCs w:val="22"/>
        </w:rPr>
        <w:t>Kern IRWMP Governance Structure</w:t>
      </w:r>
    </w:p>
    <w:p w:rsidR="00EB46B8" w:rsidRPr="009F20E0" w:rsidRDefault="00EB46B8" w:rsidP="00EB46B8">
      <w:pPr>
        <w:numPr>
          <w:ilvl w:val="2"/>
          <w:numId w:val="42"/>
        </w:numPr>
        <w:spacing w:after="120"/>
        <w:rPr>
          <w:sz w:val="22"/>
          <w:szCs w:val="22"/>
        </w:rPr>
      </w:pPr>
      <w:r w:rsidRPr="009F20E0">
        <w:rPr>
          <w:sz w:val="22"/>
          <w:szCs w:val="22"/>
        </w:rPr>
        <w:t>Project Prioritization Process</w:t>
      </w:r>
    </w:p>
    <w:p w:rsidR="00EB46B8" w:rsidRPr="009F20E0" w:rsidRDefault="00EB46B8" w:rsidP="00EB46B8">
      <w:pPr>
        <w:numPr>
          <w:ilvl w:val="2"/>
          <w:numId w:val="42"/>
        </w:numPr>
        <w:spacing w:after="120"/>
        <w:rPr>
          <w:sz w:val="22"/>
          <w:szCs w:val="22"/>
        </w:rPr>
      </w:pPr>
      <w:r w:rsidRPr="009F20E0">
        <w:rPr>
          <w:sz w:val="22"/>
          <w:szCs w:val="22"/>
        </w:rPr>
        <w:t>Project List</w:t>
      </w:r>
    </w:p>
    <w:p w:rsidR="00B84465" w:rsidRPr="009F20E0" w:rsidRDefault="00B84465" w:rsidP="00F56157">
      <w:pPr>
        <w:numPr>
          <w:ilvl w:val="1"/>
          <w:numId w:val="46"/>
        </w:numPr>
        <w:spacing w:after="120"/>
        <w:rPr>
          <w:sz w:val="22"/>
          <w:szCs w:val="22"/>
        </w:rPr>
      </w:pPr>
      <w:r w:rsidRPr="009F20E0">
        <w:rPr>
          <w:sz w:val="22"/>
          <w:szCs w:val="22"/>
        </w:rPr>
        <w:t xml:space="preserve">The plan’s appendices may be amended by </w:t>
      </w:r>
      <w:r w:rsidR="00EB46B8" w:rsidRPr="009F20E0">
        <w:rPr>
          <w:sz w:val="22"/>
          <w:szCs w:val="22"/>
        </w:rPr>
        <w:t xml:space="preserve">a simple majority </w:t>
      </w:r>
      <w:r w:rsidRPr="009F20E0">
        <w:rPr>
          <w:sz w:val="22"/>
          <w:szCs w:val="22"/>
        </w:rPr>
        <w:t>vote of the RWMG, as defined in Sect</w:t>
      </w:r>
      <w:r w:rsidR="00306DDE" w:rsidRPr="009F20E0">
        <w:rPr>
          <w:sz w:val="22"/>
          <w:szCs w:val="22"/>
        </w:rPr>
        <w:t>ion 3(a).</w:t>
      </w:r>
    </w:p>
    <w:p w:rsidR="00306DDE" w:rsidRPr="009F20E0" w:rsidRDefault="00306DDE" w:rsidP="00F56157">
      <w:pPr>
        <w:numPr>
          <w:ilvl w:val="1"/>
          <w:numId w:val="46"/>
        </w:numPr>
        <w:spacing w:after="120"/>
        <w:rPr>
          <w:sz w:val="22"/>
          <w:szCs w:val="22"/>
        </w:rPr>
      </w:pPr>
      <w:r w:rsidRPr="009F20E0">
        <w:rPr>
          <w:sz w:val="22"/>
          <w:szCs w:val="22"/>
        </w:rPr>
        <w:t xml:space="preserve">Amendment of one or more of the appendices, in part or in whole, </w:t>
      </w:r>
      <w:r w:rsidR="00F56157" w:rsidRPr="009F20E0">
        <w:rPr>
          <w:sz w:val="22"/>
          <w:szCs w:val="22"/>
        </w:rPr>
        <w:t>shall</w:t>
      </w:r>
      <w:r w:rsidRPr="009F20E0">
        <w:rPr>
          <w:sz w:val="22"/>
          <w:szCs w:val="22"/>
        </w:rPr>
        <w:t xml:space="preserve"> not re</w:t>
      </w:r>
      <w:r w:rsidR="00F56157" w:rsidRPr="009F20E0">
        <w:rPr>
          <w:sz w:val="22"/>
          <w:szCs w:val="22"/>
        </w:rPr>
        <w:t>quire re-adoption of the plan by the RWMG.</w:t>
      </w:r>
    </w:p>
    <w:p w:rsidR="00863659" w:rsidRPr="009F20E0" w:rsidRDefault="00863659" w:rsidP="005F1B98">
      <w:pPr>
        <w:spacing w:after="120"/>
        <w:ind w:left="720"/>
      </w:pPr>
      <w:r w:rsidRPr="009F20E0">
        <w:rPr>
          <w:sz w:val="22"/>
          <w:szCs w:val="22"/>
        </w:rPr>
        <w:br w:type="page"/>
      </w:r>
      <w:r w:rsidRPr="009F20E0">
        <w:lastRenderedPageBreak/>
        <w:t>Attachment 1</w:t>
      </w:r>
    </w:p>
    <w:p w:rsidR="00863659" w:rsidRPr="009F20E0" w:rsidRDefault="00863659" w:rsidP="00863659">
      <w:pPr>
        <w:pStyle w:val="Header"/>
        <w:jc w:val="center"/>
      </w:pPr>
      <w:r w:rsidRPr="009F20E0">
        <w:t>Tul</w:t>
      </w:r>
      <w:r w:rsidR="00AF508D" w:rsidRPr="009F20E0">
        <w:t>are</w:t>
      </w:r>
      <w:r w:rsidRPr="009F20E0">
        <w:t xml:space="preserve"> Lake Basin Portion of Kern County </w:t>
      </w:r>
    </w:p>
    <w:p w:rsidR="00863659" w:rsidRPr="009F20E0" w:rsidRDefault="00863659" w:rsidP="00863659">
      <w:pPr>
        <w:pStyle w:val="Header"/>
        <w:jc w:val="center"/>
      </w:pPr>
      <w:r w:rsidRPr="009F20E0">
        <w:t xml:space="preserve">Integrated </w:t>
      </w:r>
      <w:proofErr w:type="spellStart"/>
      <w:r w:rsidR="00D94BE2" w:rsidRPr="009F20E0">
        <w:t>Subregion</w:t>
      </w:r>
      <w:r w:rsidRPr="009F20E0">
        <w:t>al</w:t>
      </w:r>
      <w:proofErr w:type="spellEnd"/>
      <w:r w:rsidRPr="009F20E0">
        <w:t xml:space="preserve"> Water Management Plan</w:t>
      </w:r>
    </w:p>
    <w:p w:rsidR="00863659" w:rsidRPr="009F20E0" w:rsidRDefault="00863659" w:rsidP="00863659">
      <w:pPr>
        <w:pStyle w:val="Header"/>
        <w:jc w:val="center"/>
      </w:pPr>
      <w:r w:rsidRPr="009F20E0">
        <w:t>Code of Conduct</w:t>
      </w:r>
    </w:p>
    <w:p w:rsidR="00863659" w:rsidRPr="009F20E0" w:rsidRDefault="00863659" w:rsidP="00863659">
      <w:pPr>
        <w:pStyle w:val="Title"/>
        <w:rPr>
          <w:rFonts w:ascii="Times New Roman" w:hAnsi="Times New Roman" w:cs="Times New Roman"/>
          <w:sz w:val="24"/>
          <w:szCs w:val="24"/>
        </w:rPr>
      </w:pPr>
    </w:p>
    <w:p w:rsidR="00863659" w:rsidRPr="009F20E0" w:rsidRDefault="00863659" w:rsidP="00863659">
      <w:pPr>
        <w:pStyle w:val="Heading1"/>
        <w:rPr>
          <w:rFonts w:ascii="Times New Roman" w:hAnsi="Times New Roman" w:cs="Times New Roman"/>
          <w:sz w:val="24"/>
          <w:szCs w:val="24"/>
        </w:rPr>
      </w:pPr>
      <w:r w:rsidRPr="009F20E0">
        <w:rPr>
          <w:rFonts w:ascii="Times New Roman" w:hAnsi="Times New Roman" w:cs="Times New Roman"/>
          <w:sz w:val="24"/>
          <w:szCs w:val="24"/>
        </w:rPr>
        <w:t xml:space="preserve">Purpose </w:t>
      </w:r>
    </w:p>
    <w:p w:rsidR="00863659" w:rsidRPr="00B84465" w:rsidRDefault="00863659" w:rsidP="00863659">
      <w:pPr>
        <w:pStyle w:val="Title"/>
        <w:jc w:val="left"/>
        <w:rPr>
          <w:rFonts w:ascii="Times New Roman" w:hAnsi="Times New Roman" w:cs="Times New Roman"/>
          <w:b w:val="0"/>
          <w:bCs w:val="0"/>
          <w:sz w:val="24"/>
          <w:szCs w:val="24"/>
        </w:rPr>
      </w:pPr>
      <w:r w:rsidRPr="009F20E0">
        <w:rPr>
          <w:rFonts w:ascii="Times New Roman" w:hAnsi="Times New Roman" w:cs="Times New Roman"/>
          <w:b w:val="0"/>
          <w:bCs w:val="0"/>
          <w:sz w:val="24"/>
          <w:szCs w:val="24"/>
        </w:rPr>
        <w:t xml:space="preserve">The purpose of the stakeholder group is to provide advice and feedback to assist with the development of an Integrated </w:t>
      </w:r>
      <w:proofErr w:type="spellStart"/>
      <w:r w:rsidR="00D94BE2" w:rsidRPr="009F20E0">
        <w:rPr>
          <w:rFonts w:ascii="Times New Roman" w:hAnsi="Times New Roman" w:cs="Times New Roman"/>
          <w:b w:val="0"/>
          <w:bCs w:val="0"/>
          <w:sz w:val="24"/>
          <w:szCs w:val="24"/>
        </w:rPr>
        <w:t>Subregion</w:t>
      </w:r>
      <w:r w:rsidRPr="009F20E0">
        <w:rPr>
          <w:rFonts w:ascii="Times New Roman" w:hAnsi="Times New Roman" w:cs="Times New Roman"/>
          <w:b w:val="0"/>
          <w:bCs w:val="0"/>
          <w:sz w:val="24"/>
          <w:szCs w:val="24"/>
        </w:rPr>
        <w:t>al</w:t>
      </w:r>
      <w:proofErr w:type="spellEnd"/>
      <w:r w:rsidRPr="009F20E0">
        <w:rPr>
          <w:rFonts w:ascii="Times New Roman" w:hAnsi="Times New Roman" w:cs="Times New Roman"/>
          <w:b w:val="0"/>
          <w:bCs w:val="0"/>
          <w:sz w:val="24"/>
          <w:szCs w:val="24"/>
        </w:rPr>
        <w:t xml:space="preserve"> Water Management Plan for the</w:t>
      </w:r>
      <w:r w:rsidRPr="00B84465">
        <w:rPr>
          <w:rFonts w:ascii="Times New Roman" w:hAnsi="Times New Roman" w:cs="Times New Roman"/>
          <w:b w:val="0"/>
          <w:bCs w:val="0"/>
          <w:sz w:val="24"/>
          <w:szCs w:val="24"/>
        </w:rPr>
        <w:t xml:space="preserve"> Tul</w:t>
      </w:r>
      <w:r w:rsidR="00AF508D" w:rsidRPr="00B84465">
        <w:rPr>
          <w:rFonts w:ascii="Times New Roman" w:hAnsi="Times New Roman" w:cs="Times New Roman"/>
          <w:b w:val="0"/>
          <w:bCs w:val="0"/>
          <w:sz w:val="24"/>
          <w:szCs w:val="24"/>
        </w:rPr>
        <w:t>ar</w:t>
      </w:r>
      <w:r w:rsidRPr="00B84465">
        <w:rPr>
          <w:rFonts w:ascii="Times New Roman" w:hAnsi="Times New Roman" w:cs="Times New Roman"/>
          <w:b w:val="0"/>
          <w:bCs w:val="0"/>
          <w:sz w:val="24"/>
          <w:szCs w:val="24"/>
        </w:rPr>
        <w:t>e Lake Basin Portion of Kern County.</w:t>
      </w:r>
    </w:p>
    <w:p w:rsidR="00863659" w:rsidRPr="00B84465" w:rsidRDefault="00863659" w:rsidP="00863659">
      <w:pPr>
        <w:pStyle w:val="Title"/>
        <w:rPr>
          <w:rFonts w:ascii="Times New Roman" w:hAnsi="Times New Roman" w:cs="Times New Roman"/>
          <w:sz w:val="24"/>
          <w:szCs w:val="24"/>
        </w:rPr>
      </w:pPr>
    </w:p>
    <w:p w:rsidR="00863659" w:rsidRPr="00B84465" w:rsidRDefault="00863659" w:rsidP="00863659">
      <w:pPr>
        <w:pStyle w:val="Heading1"/>
        <w:rPr>
          <w:rFonts w:ascii="Times New Roman" w:hAnsi="Times New Roman" w:cs="Times New Roman"/>
          <w:sz w:val="24"/>
          <w:szCs w:val="24"/>
        </w:rPr>
      </w:pPr>
      <w:r w:rsidRPr="00B84465">
        <w:rPr>
          <w:rFonts w:ascii="Times New Roman" w:hAnsi="Times New Roman" w:cs="Times New Roman"/>
          <w:sz w:val="24"/>
          <w:szCs w:val="24"/>
        </w:rPr>
        <w:t>Ground Rules for Participation</w:t>
      </w:r>
    </w:p>
    <w:p w:rsidR="00863659" w:rsidRPr="00B84465" w:rsidRDefault="00863659" w:rsidP="00863659">
      <w:pPr>
        <w:jc w:val="center"/>
        <w:rPr>
          <w:b/>
          <w:bCs/>
        </w:rPr>
      </w:pPr>
    </w:p>
    <w:p w:rsidR="00863659" w:rsidRPr="00B84465" w:rsidRDefault="00863659" w:rsidP="00863659">
      <w:pPr>
        <w:numPr>
          <w:ilvl w:val="0"/>
          <w:numId w:val="35"/>
        </w:numPr>
      </w:pPr>
      <w:r w:rsidRPr="00B84465">
        <w:t>Cooperate with the process, including the scope and intent of our planning effort together and specific agenda topics.</w:t>
      </w:r>
    </w:p>
    <w:p w:rsidR="00863659" w:rsidRPr="00B84465" w:rsidRDefault="00863659" w:rsidP="00863659"/>
    <w:p w:rsidR="00863659" w:rsidRPr="00B84465" w:rsidRDefault="00863659" w:rsidP="00863659">
      <w:pPr>
        <w:numPr>
          <w:ilvl w:val="0"/>
          <w:numId w:val="35"/>
        </w:numPr>
      </w:pPr>
      <w:r w:rsidRPr="00B84465">
        <w:t>Work toward shared goals, proposing strategies that relate to the goals and may be acceptable to all stakeholders.</w:t>
      </w:r>
    </w:p>
    <w:p w:rsidR="00863659" w:rsidRPr="00B84465" w:rsidRDefault="00863659" w:rsidP="00863659"/>
    <w:p w:rsidR="00863659" w:rsidRPr="00B84465" w:rsidRDefault="00863659" w:rsidP="00863659">
      <w:pPr>
        <w:numPr>
          <w:ilvl w:val="0"/>
          <w:numId w:val="35"/>
        </w:numPr>
      </w:pPr>
      <w:r w:rsidRPr="00B84465">
        <w:t>Base your opinions, ideas and comments on facts and experience rather than perception.</w:t>
      </w:r>
    </w:p>
    <w:p w:rsidR="00863659" w:rsidRPr="00B84465" w:rsidRDefault="00863659" w:rsidP="00863659"/>
    <w:p w:rsidR="00863659" w:rsidRPr="00B84465" w:rsidRDefault="00863659" w:rsidP="00863659">
      <w:pPr>
        <w:numPr>
          <w:ilvl w:val="0"/>
          <w:numId w:val="35"/>
        </w:numPr>
      </w:pPr>
      <w:r w:rsidRPr="00B84465">
        <w:t>Wait to be recognized by the facilitator before you speak.</w:t>
      </w:r>
    </w:p>
    <w:p w:rsidR="00863659" w:rsidRPr="00B84465" w:rsidRDefault="00863659" w:rsidP="00863659"/>
    <w:p w:rsidR="00863659" w:rsidRPr="00B84465" w:rsidRDefault="00863659" w:rsidP="00863659">
      <w:pPr>
        <w:numPr>
          <w:ilvl w:val="0"/>
          <w:numId w:val="35"/>
        </w:numPr>
      </w:pPr>
      <w:r w:rsidRPr="00B84465">
        <w:t>Participate fully in the group discussion.</w:t>
      </w:r>
    </w:p>
    <w:p w:rsidR="00863659" w:rsidRPr="00B84465" w:rsidRDefault="00863659" w:rsidP="00863659"/>
    <w:p w:rsidR="00863659" w:rsidRPr="00B84465" w:rsidRDefault="00863659" w:rsidP="00863659">
      <w:pPr>
        <w:numPr>
          <w:ilvl w:val="0"/>
          <w:numId w:val="35"/>
        </w:numPr>
      </w:pPr>
      <w:r w:rsidRPr="00B84465">
        <w:t>Keep your comments brief and constructive.</w:t>
      </w:r>
    </w:p>
    <w:p w:rsidR="00863659" w:rsidRPr="00B84465" w:rsidRDefault="00863659" w:rsidP="00863659"/>
    <w:p w:rsidR="00863659" w:rsidRPr="00B84465" w:rsidRDefault="00863659" w:rsidP="00863659">
      <w:pPr>
        <w:numPr>
          <w:ilvl w:val="0"/>
          <w:numId w:val="35"/>
        </w:numPr>
      </w:pPr>
      <w:r w:rsidRPr="00B84465">
        <w:t>Focus on issues instead of people or personalities.</w:t>
      </w:r>
    </w:p>
    <w:p w:rsidR="00863659" w:rsidRPr="00B84465" w:rsidRDefault="00863659" w:rsidP="00863659"/>
    <w:p w:rsidR="00863659" w:rsidRPr="00B84465" w:rsidRDefault="00863659" w:rsidP="00863659">
      <w:pPr>
        <w:numPr>
          <w:ilvl w:val="0"/>
          <w:numId w:val="35"/>
        </w:numPr>
      </w:pPr>
      <w:r w:rsidRPr="00B84465">
        <w:t>Reference the past if needed, but look to the future.</w:t>
      </w:r>
    </w:p>
    <w:p w:rsidR="00863659" w:rsidRPr="00B84465" w:rsidRDefault="00863659" w:rsidP="00863659"/>
    <w:p w:rsidR="00863659" w:rsidRPr="00B84465" w:rsidRDefault="00863659" w:rsidP="00863659">
      <w:pPr>
        <w:numPr>
          <w:ilvl w:val="0"/>
          <w:numId w:val="35"/>
        </w:numPr>
      </w:pPr>
      <w:r w:rsidRPr="00B84465">
        <w:t>Be respectful of differing perspectives and opinions.</w:t>
      </w:r>
    </w:p>
    <w:p w:rsidR="00863659" w:rsidRPr="00B84465" w:rsidRDefault="00863659" w:rsidP="00863659"/>
    <w:p w:rsidR="00863659" w:rsidRPr="00B84465" w:rsidRDefault="00863659" w:rsidP="00863659">
      <w:pPr>
        <w:numPr>
          <w:ilvl w:val="0"/>
          <w:numId w:val="35"/>
        </w:numPr>
      </w:pPr>
      <w:r w:rsidRPr="00B84465">
        <w:t>Stay with the topic at hand or hold your comment and yield to someone who has a comment on the topic at hand.</w:t>
      </w:r>
    </w:p>
    <w:p w:rsidR="00863659" w:rsidRPr="00B84465" w:rsidRDefault="00863659" w:rsidP="00863659"/>
    <w:p w:rsidR="00863659" w:rsidRPr="00B84465" w:rsidRDefault="00863659" w:rsidP="00863659">
      <w:pPr>
        <w:numPr>
          <w:ilvl w:val="0"/>
          <w:numId w:val="35"/>
        </w:numPr>
      </w:pPr>
      <w:r w:rsidRPr="00B84465">
        <w:t>Be open to new ideas and be expansive in your thinking.</w:t>
      </w:r>
    </w:p>
    <w:p w:rsidR="00863659" w:rsidRPr="00B84465" w:rsidRDefault="00863659" w:rsidP="00863659"/>
    <w:p w:rsidR="00863659" w:rsidRPr="00B84465" w:rsidRDefault="00863659" w:rsidP="00863659">
      <w:r w:rsidRPr="00B84465">
        <w:br w:type="page"/>
      </w:r>
    </w:p>
    <w:p w:rsidR="00863659" w:rsidRPr="00B84465" w:rsidRDefault="00863659" w:rsidP="00863659"/>
    <w:p w:rsidR="00863659" w:rsidRPr="00B84465" w:rsidRDefault="00863659" w:rsidP="00863659">
      <w:pPr>
        <w:pStyle w:val="Heading1"/>
        <w:rPr>
          <w:rFonts w:ascii="Times New Roman" w:hAnsi="Times New Roman" w:cs="Times New Roman"/>
          <w:sz w:val="24"/>
          <w:szCs w:val="24"/>
        </w:rPr>
      </w:pPr>
      <w:r w:rsidRPr="00B84465">
        <w:rPr>
          <w:rFonts w:ascii="Times New Roman" w:hAnsi="Times New Roman" w:cs="Times New Roman"/>
          <w:sz w:val="24"/>
          <w:szCs w:val="24"/>
        </w:rPr>
        <w:t>Operating Procedures</w:t>
      </w:r>
    </w:p>
    <w:p w:rsidR="00863659" w:rsidRPr="00B84465" w:rsidRDefault="00863659" w:rsidP="00863659">
      <w:pPr>
        <w:rPr>
          <w:b/>
          <w:bCs/>
        </w:rPr>
      </w:pPr>
    </w:p>
    <w:p w:rsidR="00863659" w:rsidRPr="00B84465" w:rsidRDefault="00863659" w:rsidP="00863659">
      <w:pPr>
        <w:pStyle w:val="ListBullet"/>
        <w:numPr>
          <w:ilvl w:val="0"/>
          <w:numId w:val="36"/>
        </w:numPr>
        <w:tabs>
          <w:tab w:val="clear" w:pos="360"/>
        </w:tabs>
        <w:ind w:left="720" w:hanging="720"/>
        <w:rPr>
          <w:rFonts w:ascii="Times New Roman" w:hAnsi="Times New Roman"/>
        </w:rPr>
      </w:pPr>
      <w:r w:rsidRPr="00B84465">
        <w:rPr>
          <w:rFonts w:ascii="Times New Roman" w:hAnsi="Times New Roman"/>
        </w:rPr>
        <w:t xml:space="preserve">Stakeholders will abide by the agreed upon participation </w:t>
      </w:r>
      <w:proofErr w:type="spellStart"/>
      <w:r w:rsidRPr="00B84465">
        <w:rPr>
          <w:rFonts w:ascii="Times New Roman" w:hAnsi="Times New Roman"/>
        </w:rPr>
        <w:t>groundrules</w:t>
      </w:r>
      <w:proofErr w:type="spellEnd"/>
      <w:r w:rsidRPr="00B84465">
        <w:rPr>
          <w:rFonts w:ascii="Times New Roman" w:hAnsi="Times New Roman"/>
        </w:rPr>
        <w:t xml:space="preserve"> and operating procedures during this process.</w:t>
      </w:r>
    </w:p>
    <w:p w:rsidR="00863659" w:rsidRPr="00B84465" w:rsidRDefault="00863659" w:rsidP="00863659">
      <w:pPr>
        <w:pStyle w:val="ListBullet"/>
        <w:numPr>
          <w:ilvl w:val="0"/>
          <w:numId w:val="0"/>
        </w:numPr>
        <w:ind w:left="720" w:hanging="720"/>
        <w:rPr>
          <w:rFonts w:ascii="Times New Roman" w:hAnsi="Times New Roman"/>
        </w:rPr>
      </w:pPr>
    </w:p>
    <w:p w:rsidR="00863659" w:rsidRPr="00B84465" w:rsidRDefault="00863659" w:rsidP="00863659">
      <w:pPr>
        <w:pStyle w:val="ListBullet"/>
        <w:numPr>
          <w:ilvl w:val="0"/>
          <w:numId w:val="36"/>
        </w:numPr>
        <w:tabs>
          <w:tab w:val="clear" w:pos="360"/>
        </w:tabs>
        <w:ind w:left="720" w:hanging="720"/>
        <w:rPr>
          <w:rFonts w:ascii="Times New Roman" w:hAnsi="Times New Roman"/>
        </w:rPr>
      </w:pPr>
      <w:r w:rsidRPr="00B84465">
        <w:rPr>
          <w:rFonts w:ascii="Times New Roman" w:hAnsi="Times New Roman"/>
        </w:rPr>
        <w:t>We will strive for mutual agreement but note when we have a minority opinion.</w:t>
      </w:r>
    </w:p>
    <w:p w:rsidR="00863659" w:rsidRPr="00B84465" w:rsidRDefault="00863659" w:rsidP="00863659">
      <w:pPr>
        <w:pStyle w:val="ListBullet"/>
        <w:numPr>
          <w:ilvl w:val="0"/>
          <w:numId w:val="0"/>
        </w:numPr>
        <w:ind w:left="720" w:hanging="720"/>
        <w:rPr>
          <w:rFonts w:ascii="Times New Roman" w:hAnsi="Times New Roman"/>
        </w:rPr>
      </w:pPr>
    </w:p>
    <w:p w:rsidR="00863659" w:rsidRPr="00B84465" w:rsidRDefault="00863659" w:rsidP="00863659">
      <w:pPr>
        <w:pStyle w:val="ListBullet"/>
        <w:numPr>
          <w:ilvl w:val="0"/>
          <w:numId w:val="36"/>
        </w:numPr>
        <w:tabs>
          <w:tab w:val="clear" w:pos="360"/>
        </w:tabs>
        <w:ind w:left="720" w:hanging="720"/>
        <w:rPr>
          <w:rFonts w:ascii="Times New Roman" w:hAnsi="Times New Roman"/>
        </w:rPr>
      </w:pPr>
      <w:r w:rsidRPr="00B84465">
        <w:rPr>
          <w:rFonts w:ascii="Times New Roman" w:hAnsi="Times New Roman"/>
        </w:rPr>
        <w:t>Stakeholders are encouraged to participate consistently and attend all meetings. If unable to attend, a Stakeholder may send an alternate to ensure the organization’s consistent participation.</w:t>
      </w:r>
    </w:p>
    <w:p w:rsidR="00863659" w:rsidRPr="00B84465" w:rsidRDefault="00863659" w:rsidP="00863659">
      <w:pPr>
        <w:pStyle w:val="ListBullet"/>
        <w:numPr>
          <w:ilvl w:val="0"/>
          <w:numId w:val="0"/>
        </w:numPr>
        <w:ind w:left="720" w:hanging="720"/>
        <w:rPr>
          <w:rFonts w:ascii="Times New Roman" w:hAnsi="Times New Roman"/>
        </w:rPr>
      </w:pPr>
    </w:p>
    <w:p w:rsidR="00863659" w:rsidRPr="00B84465" w:rsidRDefault="00863659" w:rsidP="00863659">
      <w:pPr>
        <w:pStyle w:val="ListBullet"/>
        <w:numPr>
          <w:ilvl w:val="0"/>
          <w:numId w:val="36"/>
        </w:numPr>
        <w:tabs>
          <w:tab w:val="clear" w:pos="360"/>
        </w:tabs>
        <w:ind w:left="720" w:hanging="720"/>
        <w:rPr>
          <w:rFonts w:ascii="Times New Roman" w:hAnsi="Times New Roman"/>
        </w:rPr>
      </w:pPr>
      <w:r w:rsidRPr="00B84465">
        <w:rPr>
          <w:rFonts w:ascii="Times New Roman" w:hAnsi="Times New Roman"/>
        </w:rPr>
        <w:t>Stakeholders who are participating based on their organizational affiliation represent the organization; their opinions should be consistent with and as authorized by the organization.</w:t>
      </w:r>
    </w:p>
    <w:p w:rsidR="00863659" w:rsidRPr="00B84465" w:rsidRDefault="00863659" w:rsidP="00863659">
      <w:pPr>
        <w:pStyle w:val="ListBullet"/>
        <w:numPr>
          <w:ilvl w:val="0"/>
          <w:numId w:val="0"/>
        </w:numPr>
        <w:ind w:left="720" w:hanging="720"/>
        <w:rPr>
          <w:rFonts w:ascii="Times New Roman" w:hAnsi="Times New Roman"/>
        </w:rPr>
      </w:pPr>
    </w:p>
    <w:p w:rsidR="00863659" w:rsidRPr="00B84465" w:rsidRDefault="00863659" w:rsidP="00863659">
      <w:pPr>
        <w:pStyle w:val="ListBullet"/>
        <w:numPr>
          <w:ilvl w:val="0"/>
          <w:numId w:val="36"/>
        </w:numPr>
        <w:tabs>
          <w:tab w:val="clear" w:pos="360"/>
        </w:tabs>
        <w:ind w:left="720" w:hanging="720"/>
        <w:rPr>
          <w:rFonts w:ascii="Times New Roman" w:hAnsi="Times New Roman"/>
        </w:rPr>
      </w:pPr>
      <w:r w:rsidRPr="00B84465">
        <w:rPr>
          <w:rFonts w:ascii="Times New Roman" w:hAnsi="Times New Roman"/>
        </w:rPr>
        <w:t>Meeting summaries will be prepared by the facilitators, and will include major points of discussion, agreements and areas of disagreement.</w:t>
      </w:r>
    </w:p>
    <w:p w:rsidR="00863659" w:rsidRPr="00B84465" w:rsidRDefault="00863659" w:rsidP="00863659">
      <w:pPr>
        <w:pStyle w:val="ListBullet"/>
        <w:numPr>
          <w:ilvl w:val="0"/>
          <w:numId w:val="0"/>
        </w:numPr>
        <w:ind w:left="720" w:hanging="720"/>
        <w:rPr>
          <w:rFonts w:ascii="Times New Roman" w:hAnsi="Times New Roman"/>
        </w:rPr>
      </w:pPr>
    </w:p>
    <w:p w:rsidR="00863659" w:rsidRPr="00B84465" w:rsidRDefault="00863659" w:rsidP="00863659">
      <w:pPr>
        <w:pStyle w:val="ListBullet"/>
        <w:numPr>
          <w:ilvl w:val="0"/>
          <w:numId w:val="36"/>
        </w:numPr>
        <w:tabs>
          <w:tab w:val="clear" w:pos="360"/>
        </w:tabs>
        <w:ind w:left="720" w:hanging="720"/>
        <w:rPr>
          <w:rFonts w:ascii="Times New Roman" w:hAnsi="Times New Roman"/>
        </w:rPr>
      </w:pPr>
      <w:r w:rsidRPr="00B84465">
        <w:rPr>
          <w:rFonts w:ascii="Times New Roman" w:hAnsi="Times New Roman"/>
        </w:rPr>
        <w:t>Stakeholders will receive meeting materials 10 days before the meeting to allow for advance review.</w:t>
      </w:r>
    </w:p>
    <w:p w:rsidR="00863659" w:rsidRPr="00B84465" w:rsidRDefault="00863659" w:rsidP="00863659">
      <w:pPr>
        <w:pStyle w:val="ListBullet"/>
        <w:numPr>
          <w:ilvl w:val="0"/>
          <w:numId w:val="0"/>
        </w:numPr>
        <w:ind w:left="720" w:hanging="720"/>
        <w:rPr>
          <w:rFonts w:ascii="Times New Roman" w:hAnsi="Times New Roman"/>
        </w:rPr>
      </w:pPr>
    </w:p>
    <w:p w:rsidR="00863659" w:rsidRPr="00B84465" w:rsidRDefault="00863659" w:rsidP="00863659">
      <w:pPr>
        <w:pStyle w:val="ListBullet"/>
        <w:numPr>
          <w:ilvl w:val="0"/>
          <w:numId w:val="36"/>
        </w:numPr>
        <w:tabs>
          <w:tab w:val="clear" w:pos="360"/>
        </w:tabs>
        <w:ind w:left="720" w:hanging="720"/>
        <w:rPr>
          <w:rFonts w:ascii="Times New Roman" w:hAnsi="Times New Roman"/>
        </w:rPr>
      </w:pPr>
      <w:r w:rsidRPr="00B84465">
        <w:rPr>
          <w:rFonts w:ascii="Times New Roman" w:hAnsi="Times New Roman"/>
        </w:rPr>
        <w:t>Stakeholders will provide review and comment during the timeframes requested.</w:t>
      </w:r>
    </w:p>
    <w:p w:rsidR="00863659" w:rsidRPr="00B84465" w:rsidRDefault="00863659" w:rsidP="000B27BD"/>
    <w:sectPr w:rsidR="00863659" w:rsidRPr="00B84465" w:rsidSect="00863659">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249" w:rsidRDefault="00204249">
      <w:r>
        <w:separator/>
      </w:r>
    </w:p>
  </w:endnote>
  <w:endnote w:type="continuationSeparator" w:id="0">
    <w:p w:rsidR="00204249" w:rsidRDefault="00204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49" w:rsidRPr="00D3044D" w:rsidRDefault="00204249">
    <w:pPr>
      <w:pStyle w:val="Footer"/>
      <w:rPr>
        <w:rFonts w:ascii="Arial" w:hAnsi="Arial" w:cs="Arial"/>
        <w:sz w:val="22"/>
        <w:szCs w:val="22"/>
      </w:rPr>
    </w:pPr>
    <w:r w:rsidRPr="00D3044D">
      <w:rPr>
        <w:rFonts w:ascii="Arial" w:hAnsi="Arial" w:cs="Arial"/>
        <w:sz w:val="22"/>
        <w:szCs w:val="22"/>
      </w:rPr>
      <w:t>DRAFT</w:t>
    </w:r>
    <w:r w:rsidRPr="00D3044D">
      <w:rPr>
        <w:rFonts w:ascii="Arial" w:hAnsi="Arial" w:cs="Arial"/>
        <w:sz w:val="22"/>
        <w:szCs w:val="22"/>
      </w:rPr>
      <w:tab/>
    </w:r>
    <w:r w:rsidRPr="00D3044D">
      <w:rPr>
        <w:rStyle w:val="PageNumber"/>
        <w:rFonts w:ascii="Arial" w:hAnsi="Arial" w:cs="Arial"/>
        <w:sz w:val="22"/>
        <w:szCs w:val="22"/>
      </w:rPr>
      <w:fldChar w:fldCharType="begin"/>
    </w:r>
    <w:r w:rsidRPr="00D3044D">
      <w:rPr>
        <w:rStyle w:val="PageNumber"/>
        <w:rFonts w:ascii="Arial" w:hAnsi="Arial" w:cs="Arial"/>
        <w:sz w:val="22"/>
        <w:szCs w:val="22"/>
      </w:rPr>
      <w:instrText xml:space="preserve"> PAGE </w:instrText>
    </w:r>
    <w:r w:rsidRPr="00D3044D">
      <w:rPr>
        <w:rStyle w:val="PageNumber"/>
        <w:rFonts w:ascii="Arial" w:hAnsi="Arial" w:cs="Arial"/>
        <w:sz w:val="22"/>
        <w:szCs w:val="22"/>
      </w:rPr>
      <w:fldChar w:fldCharType="separate"/>
    </w:r>
    <w:r w:rsidR="00FB2DA1">
      <w:rPr>
        <w:rStyle w:val="PageNumber"/>
        <w:rFonts w:ascii="Arial" w:hAnsi="Arial" w:cs="Arial"/>
        <w:noProof/>
        <w:sz w:val="22"/>
        <w:szCs w:val="22"/>
      </w:rPr>
      <w:t>4</w:t>
    </w:r>
    <w:r w:rsidRPr="00D3044D">
      <w:rPr>
        <w:rStyle w:val="PageNumber"/>
        <w:rFonts w:ascii="Arial" w:hAnsi="Arial" w:cs="Arial"/>
        <w:sz w:val="22"/>
        <w:szCs w:val="22"/>
      </w:rPr>
      <w:fldChar w:fldCharType="end"/>
    </w:r>
    <w:r w:rsidRPr="00D3044D">
      <w:rPr>
        <w:rStyle w:val="PageNumber"/>
        <w:rFonts w:ascii="Arial" w:hAnsi="Arial" w:cs="Arial"/>
        <w:sz w:val="22"/>
        <w:szCs w:val="22"/>
      </w:rPr>
      <w:tab/>
    </w:r>
    <w:r>
      <w:rPr>
        <w:rStyle w:val="PageNumber"/>
        <w:rFonts w:ascii="Arial" w:hAnsi="Arial" w:cs="Arial"/>
        <w:sz w:val="22"/>
        <w:szCs w:val="22"/>
      </w:rPr>
      <w:t>September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249" w:rsidRDefault="00204249">
      <w:r>
        <w:separator/>
      </w:r>
    </w:p>
  </w:footnote>
  <w:footnote w:type="continuationSeparator" w:id="0">
    <w:p w:rsidR="00204249" w:rsidRDefault="00204249">
      <w:r>
        <w:continuationSeparator/>
      </w:r>
    </w:p>
  </w:footnote>
  <w:footnote w:id="1">
    <w:p w:rsidR="00204249" w:rsidRDefault="00204249">
      <w:pPr>
        <w:pStyle w:val="FootnoteText"/>
      </w:pPr>
      <w:r>
        <w:rPr>
          <w:rStyle w:val="FootnoteReference"/>
        </w:rPr>
        <w:footnoteRef/>
      </w:r>
      <w:r>
        <w:t xml:space="preserve"> Members for each category will be reselected in the year shown and every three years following.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E444E2"/>
    <w:lvl w:ilvl="0">
      <w:start w:val="1"/>
      <w:numFmt w:val="decimal"/>
      <w:lvlText w:val="%1."/>
      <w:lvlJc w:val="left"/>
      <w:pPr>
        <w:tabs>
          <w:tab w:val="num" w:pos="1800"/>
        </w:tabs>
        <w:ind w:left="1800" w:hanging="360"/>
      </w:pPr>
    </w:lvl>
  </w:abstractNum>
  <w:abstractNum w:abstractNumId="1">
    <w:nsid w:val="FFFFFF7D"/>
    <w:multiLevelType w:val="singleLevel"/>
    <w:tmpl w:val="FF0C2308"/>
    <w:lvl w:ilvl="0">
      <w:start w:val="1"/>
      <w:numFmt w:val="decimal"/>
      <w:lvlText w:val="%1."/>
      <w:lvlJc w:val="left"/>
      <w:pPr>
        <w:tabs>
          <w:tab w:val="num" w:pos="1440"/>
        </w:tabs>
        <w:ind w:left="1440" w:hanging="360"/>
      </w:pPr>
    </w:lvl>
  </w:abstractNum>
  <w:abstractNum w:abstractNumId="2">
    <w:nsid w:val="FFFFFF7E"/>
    <w:multiLevelType w:val="singleLevel"/>
    <w:tmpl w:val="2A2AE468"/>
    <w:lvl w:ilvl="0">
      <w:start w:val="1"/>
      <w:numFmt w:val="decimal"/>
      <w:lvlText w:val="%1."/>
      <w:lvlJc w:val="left"/>
      <w:pPr>
        <w:tabs>
          <w:tab w:val="num" w:pos="1080"/>
        </w:tabs>
        <w:ind w:left="1080" w:hanging="360"/>
      </w:pPr>
    </w:lvl>
  </w:abstractNum>
  <w:abstractNum w:abstractNumId="3">
    <w:nsid w:val="FFFFFF7F"/>
    <w:multiLevelType w:val="singleLevel"/>
    <w:tmpl w:val="5E6E405A"/>
    <w:lvl w:ilvl="0">
      <w:start w:val="1"/>
      <w:numFmt w:val="decimal"/>
      <w:lvlText w:val="%1."/>
      <w:lvlJc w:val="left"/>
      <w:pPr>
        <w:tabs>
          <w:tab w:val="num" w:pos="720"/>
        </w:tabs>
        <w:ind w:left="720" w:hanging="360"/>
      </w:pPr>
    </w:lvl>
  </w:abstractNum>
  <w:abstractNum w:abstractNumId="4">
    <w:nsid w:val="FFFFFF80"/>
    <w:multiLevelType w:val="singleLevel"/>
    <w:tmpl w:val="3C167E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D400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7C11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6899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C6C2CA"/>
    <w:lvl w:ilvl="0">
      <w:start w:val="1"/>
      <w:numFmt w:val="decimal"/>
      <w:lvlText w:val="%1."/>
      <w:lvlJc w:val="left"/>
      <w:pPr>
        <w:tabs>
          <w:tab w:val="num" w:pos="360"/>
        </w:tabs>
        <w:ind w:left="360" w:hanging="360"/>
      </w:pPr>
    </w:lvl>
  </w:abstractNum>
  <w:abstractNum w:abstractNumId="9">
    <w:nsid w:val="FFFFFF89"/>
    <w:multiLevelType w:val="singleLevel"/>
    <w:tmpl w:val="F59268BC"/>
    <w:lvl w:ilvl="0">
      <w:start w:val="1"/>
      <w:numFmt w:val="bullet"/>
      <w:lvlText w:val=""/>
      <w:lvlJc w:val="left"/>
      <w:pPr>
        <w:tabs>
          <w:tab w:val="num" w:pos="360"/>
        </w:tabs>
        <w:ind w:left="360" w:hanging="360"/>
      </w:pPr>
      <w:rPr>
        <w:rFonts w:ascii="Symbol" w:hAnsi="Symbol" w:hint="default"/>
      </w:rPr>
    </w:lvl>
  </w:abstractNum>
  <w:abstractNum w:abstractNumId="10">
    <w:nsid w:val="01263C66"/>
    <w:multiLevelType w:val="hybridMultilevel"/>
    <w:tmpl w:val="AE849FB6"/>
    <w:lvl w:ilvl="0" w:tplc="C1FEC4A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40E44AB"/>
    <w:multiLevelType w:val="hybridMultilevel"/>
    <w:tmpl w:val="2D72F4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AD7A13"/>
    <w:multiLevelType w:val="hybridMultilevel"/>
    <w:tmpl w:val="ECEA794C"/>
    <w:lvl w:ilvl="0" w:tplc="6B6432F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876517"/>
    <w:multiLevelType w:val="hybridMultilevel"/>
    <w:tmpl w:val="E02A25C2"/>
    <w:lvl w:ilvl="0" w:tplc="50FC53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E04A00"/>
    <w:multiLevelType w:val="hybridMultilevel"/>
    <w:tmpl w:val="66DEEC88"/>
    <w:lvl w:ilvl="0" w:tplc="1AA217DA">
      <w:start w:val="1"/>
      <w:numFmt w:val="lowerLetter"/>
      <w:lvlText w:val="%1."/>
      <w:lvlJc w:val="left"/>
      <w:pPr>
        <w:tabs>
          <w:tab w:val="num" w:pos="1080"/>
        </w:tabs>
        <w:ind w:left="1080" w:hanging="360"/>
      </w:pPr>
      <w:rPr>
        <w:rFonts w:hint="default"/>
      </w:rPr>
    </w:lvl>
    <w:lvl w:ilvl="1" w:tplc="8908A0A2">
      <w:start w:val="2"/>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C170A35"/>
    <w:multiLevelType w:val="hybridMultilevel"/>
    <w:tmpl w:val="9432BF96"/>
    <w:lvl w:ilvl="0" w:tplc="54CA63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C4F54E3"/>
    <w:multiLevelType w:val="hybridMultilevel"/>
    <w:tmpl w:val="B4DAC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CBC28F4"/>
    <w:multiLevelType w:val="hybridMultilevel"/>
    <w:tmpl w:val="BD40E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ECE2BBE"/>
    <w:multiLevelType w:val="hybridMultilevel"/>
    <w:tmpl w:val="A1C0F1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ED07309"/>
    <w:multiLevelType w:val="hybridMultilevel"/>
    <w:tmpl w:val="E9C26542"/>
    <w:lvl w:ilvl="0" w:tplc="54CA633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0F3C115E"/>
    <w:multiLevelType w:val="hybridMultilevel"/>
    <w:tmpl w:val="F46EBD56"/>
    <w:lvl w:ilvl="0" w:tplc="8EFCBEE8">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2BB4364"/>
    <w:multiLevelType w:val="multilevel"/>
    <w:tmpl w:val="7D34C9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DE2BEB"/>
    <w:multiLevelType w:val="hybridMultilevel"/>
    <w:tmpl w:val="3524FF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DDE0E1C"/>
    <w:multiLevelType w:val="hybridMultilevel"/>
    <w:tmpl w:val="F46EBD56"/>
    <w:lvl w:ilvl="0" w:tplc="E4CC09F6">
      <w:start w:val="1"/>
      <w:numFmt w:val="bullet"/>
      <w:pStyle w:val="Li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1DA6CD3"/>
    <w:multiLevelType w:val="hybridMultilevel"/>
    <w:tmpl w:val="705CDFAE"/>
    <w:lvl w:ilvl="0" w:tplc="6DA6133C">
      <w:start w:val="1"/>
      <w:numFmt w:val="bullet"/>
      <w:lvlText w:val=""/>
      <w:lvlJc w:val="left"/>
      <w:pPr>
        <w:tabs>
          <w:tab w:val="num" w:pos="360"/>
        </w:tabs>
        <w:ind w:left="64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D154BB0"/>
    <w:multiLevelType w:val="hybridMultilevel"/>
    <w:tmpl w:val="E8965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D5846A1"/>
    <w:multiLevelType w:val="hybridMultilevel"/>
    <w:tmpl w:val="82E40B9A"/>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2E22187A"/>
    <w:multiLevelType w:val="hybridMultilevel"/>
    <w:tmpl w:val="4B403248"/>
    <w:lvl w:ilvl="0" w:tplc="54CA633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2F1C0255"/>
    <w:multiLevelType w:val="hybridMultilevel"/>
    <w:tmpl w:val="C2F828A6"/>
    <w:lvl w:ilvl="0" w:tplc="1AA217DA">
      <w:start w:val="1"/>
      <w:numFmt w:val="lowerLetter"/>
      <w:lvlText w:val="%1."/>
      <w:lvlJc w:val="left"/>
      <w:pPr>
        <w:tabs>
          <w:tab w:val="num" w:pos="1080"/>
        </w:tabs>
        <w:ind w:left="1080" w:hanging="360"/>
      </w:pPr>
      <w:rPr>
        <w:rFonts w:hint="default"/>
      </w:rPr>
    </w:lvl>
    <w:lvl w:ilvl="1" w:tplc="546C2D9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FBD2AC1"/>
    <w:multiLevelType w:val="hybridMultilevel"/>
    <w:tmpl w:val="A2340F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07C4F1F"/>
    <w:multiLevelType w:val="hybridMultilevel"/>
    <w:tmpl w:val="46569C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3C306D6"/>
    <w:multiLevelType w:val="hybridMultilevel"/>
    <w:tmpl w:val="1382A0D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8B4137A"/>
    <w:multiLevelType w:val="hybridMultilevel"/>
    <w:tmpl w:val="BDEE0E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D774989"/>
    <w:multiLevelType w:val="hybridMultilevel"/>
    <w:tmpl w:val="9FCCC206"/>
    <w:lvl w:ilvl="0" w:tplc="EB6C3FD0">
      <w:start w:val="1"/>
      <w:numFmt w:val="low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F5B4A68"/>
    <w:multiLevelType w:val="hybridMultilevel"/>
    <w:tmpl w:val="546E7FF6"/>
    <w:lvl w:ilvl="0" w:tplc="EB6C3F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5865C2"/>
    <w:multiLevelType w:val="hybridMultilevel"/>
    <w:tmpl w:val="C7769F9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5077029"/>
    <w:multiLevelType w:val="hybridMultilevel"/>
    <w:tmpl w:val="D32A79F2"/>
    <w:lvl w:ilvl="0" w:tplc="0409000F">
      <w:start w:val="1"/>
      <w:numFmt w:val="decimal"/>
      <w:lvlText w:val="%1."/>
      <w:lvlJc w:val="left"/>
      <w:pPr>
        <w:tabs>
          <w:tab w:val="num" w:pos="720"/>
        </w:tabs>
        <w:ind w:left="720" w:hanging="360"/>
      </w:pPr>
    </w:lvl>
    <w:lvl w:ilvl="1" w:tplc="835282E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DA747AB"/>
    <w:multiLevelType w:val="multilevel"/>
    <w:tmpl w:val="7D34C9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62D37AE"/>
    <w:multiLevelType w:val="hybridMultilevel"/>
    <w:tmpl w:val="7A00F936"/>
    <w:lvl w:ilvl="0" w:tplc="54CA633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CD11052"/>
    <w:multiLevelType w:val="hybridMultilevel"/>
    <w:tmpl w:val="BDEE0E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04A31EC"/>
    <w:multiLevelType w:val="hybridMultilevel"/>
    <w:tmpl w:val="83F4A8FC"/>
    <w:lvl w:ilvl="0" w:tplc="835282E4">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79DC83DE">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3C6F69"/>
    <w:multiLevelType w:val="hybridMultilevel"/>
    <w:tmpl w:val="E3503580"/>
    <w:lvl w:ilvl="0" w:tplc="94C00E94">
      <w:start w:val="1"/>
      <w:numFmt w:val="bullet"/>
      <w:lvlText w:val=""/>
      <w:lvlJc w:val="left"/>
      <w:pPr>
        <w:tabs>
          <w:tab w:val="num" w:pos="835"/>
        </w:tabs>
        <w:ind w:left="83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4F37B37"/>
    <w:multiLevelType w:val="hybridMultilevel"/>
    <w:tmpl w:val="80FCB808"/>
    <w:lvl w:ilvl="0" w:tplc="54CA633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9BD5801"/>
    <w:multiLevelType w:val="hybridMultilevel"/>
    <w:tmpl w:val="E70EBC02"/>
    <w:lvl w:ilvl="0" w:tplc="3356BC2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3A3D25"/>
    <w:multiLevelType w:val="hybridMultilevel"/>
    <w:tmpl w:val="0CA0B536"/>
    <w:lvl w:ilvl="0" w:tplc="3490CB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42"/>
  </w:num>
  <w:num w:numId="16">
    <w:abstractNumId w:val="27"/>
  </w:num>
  <w:num w:numId="17">
    <w:abstractNumId w:val="21"/>
  </w:num>
  <w:num w:numId="18">
    <w:abstractNumId w:val="11"/>
  </w:num>
  <w:num w:numId="19">
    <w:abstractNumId w:val="37"/>
  </w:num>
  <w:num w:numId="20">
    <w:abstractNumId w:val="25"/>
  </w:num>
  <w:num w:numId="21">
    <w:abstractNumId w:val="18"/>
  </w:num>
  <w:num w:numId="22">
    <w:abstractNumId w:val="36"/>
  </w:num>
  <w:num w:numId="23">
    <w:abstractNumId w:val="38"/>
  </w:num>
  <w:num w:numId="24">
    <w:abstractNumId w:val="15"/>
  </w:num>
  <w:num w:numId="25">
    <w:abstractNumId w:val="26"/>
  </w:num>
  <w:num w:numId="26">
    <w:abstractNumId w:val="22"/>
  </w:num>
  <w:num w:numId="27">
    <w:abstractNumId w:val="32"/>
  </w:num>
  <w:num w:numId="28">
    <w:abstractNumId w:val="24"/>
  </w:num>
  <w:num w:numId="29">
    <w:abstractNumId w:val="41"/>
  </w:num>
  <w:num w:numId="30">
    <w:abstractNumId w:val="31"/>
  </w:num>
  <w:num w:numId="31">
    <w:abstractNumId w:val="39"/>
  </w:num>
  <w:num w:numId="32">
    <w:abstractNumId w:val="35"/>
  </w:num>
  <w:num w:numId="33">
    <w:abstractNumId w:val="29"/>
  </w:num>
  <w:num w:numId="34">
    <w:abstractNumId w:val="23"/>
  </w:num>
  <w:num w:numId="35">
    <w:abstractNumId w:val="43"/>
  </w:num>
  <w:num w:numId="36">
    <w:abstractNumId w:val="20"/>
  </w:num>
  <w:num w:numId="37">
    <w:abstractNumId w:val="40"/>
  </w:num>
  <w:num w:numId="38">
    <w:abstractNumId w:val="12"/>
  </w:num>
  <w:num w:numId="39">
    <w:abstractNumId w:val="44"/>
  </w:num>
  <w:num w:numId="40">
    <w:abstractNumId w:val="34"/>
  </w:num>
  <w:num w:numId="41">
    <w:abstractNumId w:val="33"/>
  </w:num>
  <w:num w:numId="42">
    <w:abstractNumId w:val="28"/>
  </w:num>
  <w:num w:numId="43">
    <w:abstractNumId w:val="13"/>
  </w:num>
  <w:num w:numId="44">
    <w:abstractNumId w:val="28"/>
    <w:lvlOverride w:ilvl="0">
      <w:lvl w:ilvl="0" w:tplc="1AA217DA">
        <w:start w:val="1"/>
        <w:numFmt w:val="lowerLetter"/>
        <w:lvlText w:val="%1."/>
        <w:lvlJc w:val="left"/>
        <w:pPr>
          <w:ind w:left="1080" w:hanging="360"/>
        </w:pPr>
        <w:rPr>
          <w:rFonts w:hint="default"/>
        </w:rPr>
      </w:lvl>
    </w:lvlOverride>
    <w:lvlOverride w:ilvl="1">
      <w:lvl w:ilvl="1" w:tplc="546C2D9A">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5">
    <w:abstractNumId w:val="10"/>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166D71"/>
    <w:rsid w:val="00001989"/>
    <w:rsid w:val="000032EB"/>
    <w:rsid w:val="00004F05"/>
    <w:rsid w:val="00006240"/>
    <w:rsid w:val="00006486"/>
    <w:rsid w:val="000113A4"/>
    <w:rsid w:val="000119C7"/>
    <w:rsid w:val="000147AD"/>
    <w:rsid w:val="00022ECB"/>
    <w:rsid w:val="00024E22"/>
    <w:rsid w:val="00025FB4"/>
    <w:rsid w:val="00032226"/>
    <w:rsid w:val="00033E48"/>
    <w:rsid w:val="00034901"/>
    <w:rsid w:val="00035BAC"/>
    <w:rsid w:val="00040047"/>
    <w:rsid w:val="00041185"/>
    <w:rsid w:val="00042DA4"/>
    <w:rsid w:val="000449EE"/>
    <w:rsid w:val="000478F8"/>
    <w:rsid w:val="0005036F"/>
    <w:rsid w:val="00053E71"/>
    <w:rsid w:val="00057C61"/>
    <w:rsid w:val="000603C5"/>
    <w:rsid w:val="0006047E"/>
    <w:rsid w:val="000676D4"/>
    <w:rsid w:val="0007066B"/>
    <w:rsid w:val="00072BC9"/>
    <w:rsid w:val="0007686F"/>
    <w:rsid w:val="000820C2"/>
    <w:rsid w:val="0008254E"/>
    <w:rsid w:val="00087AC1"/>
    <w:rsid w:val="00091B09"/>
    <w:rsid w:val="0009286A"/>
    <w:rsid w:val="00092884"/>
    <w:rsid w:val="000937D7"/>
    <w:rsid w:val="000962CF"/>
    <w:rsid w:val="00096C72"/>
    <w:rsid w:val="00096EA1"/>
    <w:rsid w:val="00097C9A"/>
    <w:rsid w:val="000A32E9"/>
    <w:rsid w:val="000A4403"/>
    <w:rsid w:val="000A61C9"/>
    <w:rsid w:val="000A710D"/>
    <w:rsid w:val="000B0A45"/>
    <w:rsid w:val="000B2602"/>
    <w:rsid w:val="000B27BD"/>
    <w:rsid w:val="000B45D0"/>
    <w:rsid w:val="000B4FCC"/>
    <w:rsid w:val="000B52A2"/>
    <w:rsid w:val="000B6100"/>
    <w:rsid w:val="000C0202"/>
    <w:rsid w:val="000C1AAB"/>
    <w:rsid w:val="000D37F9"/>
    <w:rsid w:val="000D635A"/>
    <w:rsid w:val="000D7C59"/>
    <w:rsid w:val="000E1126"/>
    <w:rsid w:val="000E3FCA"/>
    <w:rsid w:val="000E7711"/>
    <w:rsid w:val="000F12C0"/>
    <w:rsid w:val="000F2B4E"/>
    <w:rsid w:val="000F38BF"/>
    <w:rsid w:val="000F5574"/>
    <w:rsid w:val="0010230C"/>
    <w:rsid w:val="00102C88"/>
    <w:rsid w:val="00103361"/>
    <w:rsid w:val="0010404E"/>
    <w:rsid w:val="001165FD"/>
    <w:rsid w:val="0012095E"/>
    <w:rsid w:val="001231D4"/>
    <w:rsid w:val="0012519E"/>
    <w:rsid w:val="00125A7A"/>
    <w:rsid w:val="00125A99"/>
    <w:rsid w:val="00125AB7"/>
    <w:rsid w:val="0012627A"/>
    <w:rsid w:val="00126A30"/>
    <w:rsid w:val="00127FA4"/>
    <w:rsid w:val="00134665"/>
    <w:rsid w:val="00135847"/>
    <w:rsid w:val="00135E0E"/>
    <w:rsid w:val="001370FB"/>
    <w:rsid w:val="00140BFC"/>
    <w:rsid w:val="001417A3"/>
    <w:rsid w:val="00143713"/>
    <w:rsid w:val="0015280D"/>
    <w:rsid w:val="00153E7C"/>
    <w:rsid w:val="00156F06"/>
    <w:rsid w:val="00164C29"/>
    <w:rsid w:val="001652D2"/>
    <w:rsid w:val="00165CA8"/>
    <w:rsid w:val="00166D71"/>
    <w:rsid w:val="00166E40"/>
    <w:rsid w:val="00167ABD"/>
    <w:rsid w:val="0017046C"/>
    <w:rsid w:val="00170B23"/>
    <w:rsid w:val="00171338"/>
    <w:rsid w:val="00171EC4"/>
    <w:rsid w:val="00173C99"/>
    <w:rsid w:val="00176DFF"/>
    <w:rsid w:val="0017700C"/>
    <w:rsid w:val="00180559"/>
    <w:rsid w:val="001865EC"/>
    <w:rsid w:val="00186F7A"/>
    <w:rsid w:val="00187639"/>
    <w:rsid w:val="00191ABA"/>
    <w:rsid w:val="001923DE"/>
    <w:rsid w:val="001949BA"/>
    <w:rsid w:val="001A4AA9"/>
    <w:rsid w:val="001A64C3"/>
    <w:rsid w:val="001A6EAF"/>
    <w:rsid w:val="001B3D33"/>
    <w:rsid w:val="001B4911"/>
    <w:rsid w:val="001B4B60"/>
    <w:rsid w:val="001B5B0B"/>
    <w:rsid w:val="001C0D1C"/>
    <w:rsid w:val="001C643B"/>
    <w:rsid w:val="001C6DFC"/>
    <w:rsid w:val="001C6F21"/>
    <w:rsid w:val="001C7A20"/>
    <w:rsid w:val="001D43B1"/>
    <w:rsid w:val="001D746A"/>
    <w:rsid w:val="001D7C55"/>
    <w:rsid w:val="001E0F03"/>
    <w:rsid w:val="001E3350"/>
    <w:rsid w:val="001E6164"/>
    <w:rsid w:val="001F0495"/>
    <w:rsid w:val="001F3D03"/>
    <w:rsid w:val="001F44CD"/>
    <w:rsid w:val="001F479F"/>
    <w:rsid w:val="001F6736"/>
    <w:rsid w:val="00204249"/>
    <w:rsid w:val="00204782"/>
    <w:rsid w:val="002128B7"/>
    <w:rsid w:val="00213553"/>
    <w:rsid w:val="00215EB5"/>
    <w:rsid w:val="00217A17"/>
    <w:rsid w:val="00217FFD"/>
    <w:rsid w:val="002217A7"/>
    <w:rsid w:val="0022195C"/>
    <w:rsid w:val="002305B9"/>
    <w:rsid w:val="002316A5"/>
    <w:rsid w:val="00231877"/>
    <w:rsid w:val="00235BE8"/>
    <w:rsid w:val="00240B71"/>
    <w:rsid w:val="002438B9"/>
    <w:rsid w:val="00244222"/>
    <w:rsid w:val="00246591"/>
    <w:rsid w:val="00246861"/>
    <w:rsid w:val="002531B1"/>
    <w:rsid w:val="0026066F"/>
    <w:rsid w:val="00260E06"/>
    <w:rsid w:val="00272305"/>
    <w:rsid w:val="00272D68"/>
    <w:rsid w:val="00272DB1"/>
    <w:rsid w:val="00275076"/>
    <w:rsid w:val="00280931"/>
    <w:rsid w:val="002816E3"/>
    <w:rsid w:val="0028241B"/>
    <w:rsid w:val="00284E37"/>
    <w:rsid w:val="00285567"/>
    <w:rsid w:val="00286BA1"/>
    <w:rsid w:val="002924ED"/>
    <w:rsid w:val="00292C34"/>
    <w:rsid w:val="002949DC"/>
    <w:rsid w:val="0029627F"/>
    <w:rsid w:val="002A28B0"/>
    <w:rsid w:val="002A311F"/>
    <w:rsid w:val="002A6FC6"/>
    <w:rsid w:val="002A75A3"/>
    <w:rsid w:val="002B01E8"/>
    <w:rsid w:val="002B7088"/>
    <w:rsid w:val="002B7867"/>
    <w:rsid w:val="002C0334"/>
    <w:rsid w:val="002C2F38"/>
    <w:rsid w:val="002C3166"/>
    <w:rsid w:val="002C38F4"/>
    <w:rsid w:val="002C4BDE"/>
    <w:rsid w:val="002C4C4B"/>
    <w:rsid w:val="002C61B3"/>
    <w:rsid w:val="002C638D"/>
    <w:rsid w:val="002D04F2"/>
    <w:rsid w:val="002D1102"/>
    <w:rsid w:val="002D1C93"/>
    <w:rsid w:val="002D5CC9"/>
    <w:rsid w:val="002E203B"/>
    <w:rsid w:val="002E42A8"/>
    <w:rsid w:val="002F7672"/>
    <w:rsid w:val="00301BBF"/>
    <w:rsid w:val="00303B1C"/>
    <w:rsid w:val="00305954"/>
    <w:rsid w:val="00306DDE"/>
    <w:rsid w:val="00312FA3"/>
    <w:rsid w:val="00313CB6"/>
    <w:rsid w:val="003170FE"/>
    <w:rsid w:val="00320E16"/>
    <w:rsid w:val="0032190F"/>
    <w:rsid w:val="00326490"/>
    <w:rsid w:val="00326613"/>
    <w:rsid w:val="00327356"/>
    <w:rsid w:val="00327C22"/>
    <w:rsid w:val="00332856"/>
    <w:rsid w:val="003333EE"/>
    <w:rsid w:val="003376FA"/>
    <w:rsid w:val="00337AEC"/>
    <w:rsid w:val="00340C51"/>
    <w:rsid w:val="00344917"/>
    <w:rsid w:val="003457C6"/>
    <w:rsid w:val="003466BC"/>
    <w:rsid w:val="00352FAE"/>
    <w:rsid w:val="0035319E"/>
    <w:rsid w:val="00353E67"/>
    <w:rsid w:val="00354697"/>
    <w:rsid w:val="00361256"/>
    <w:rsid w:val="00370193"/>
    <w:rsid w:val="003715CE"/>
    <w:rsid w:val="00375E9E"/>
    <w:rsid w:val="00375F51"/>
    <w:rsid w:val="00376676"/>
    <w:rsid w:val="003779CD"/>
    <w:rsid w:val="0038127A"/>
    <w:rsid w:val="003936FA"/>
    <w:rsid w:val="00395A88"/>
    <w:rsid w:val="00395F11"/>
    <w:rsid w:val="003A5F01"/>
    <w:rsid w:val="003B007A"/>
    <w:rsid w:val="003B06E1"/>
    <w:rsid w:val="003B52A7"/>
    <w:rsid w:val="003B5F98"/>
    <w:rsid w:val="003C13C8"/>
    <w:rsid w:val="003C15C1"/>
    <w:rsid w:val="003C2B11"/>
    <w:rsid w:val="003C329B"/>
    <w:rsid w:val="003C437A"/>
    <w:rsid w:val="003C581A"/>
    <w:rsid w:val="003C7270"/>
    <w:rsid w:val="003D1886"/>
    <w:rsid w:val="003D44E4"/>
    <w:rsid w:val="003E0408"/>
    <w:rsid w:val="003E218E"/>
    <w:rsid w:val="003E6DD7"/>
    <w:rsid w:val="003E6F75"/>
    <w:rsid w:val="003F19AA"/>
    <w:rsid w:val="003F1C1A"/>
    <w:rsid w:val="003F2738"/>
    <w:rsid w:val="003F2F77"/>
    <w:rsid w:val="00401D11"/>
    <w:rsid w:val="00401E17"/>
    <w:rsid w:val="0040541E"/>
    <w:rsid w:val="00410905"/>
    <w:rsid w:val="00410B81"/>
    <w:rsid w:val="0041159E"/>
    <w:rsid w:val="00411C3C"/>
    <w:rsid w:val="004173BE"/>
    <w:rsid w:val="004222F5"/>
    <w:rsid w:val="00422E1F"/>
    <w:rsid w:val="00424D2A"/>
    <w:rsid w:val="00432CCD"/>
    <w:rsid w:val="00433721"/>
    <w:rsid w:val="00436F9D"/>
    <w:rsid w:val="00437F3C"/>
    <w:rsid w:val="00441501"/>
    <w:rsid w:val="00445D2E"/>
    <w:rsid w:val="00456DCF"/>
    <w:rsid w:val="00460C98"/>
    <w:rsid w:val="0046197E"/>
    <w:rsid w:val="004623C6"/>
    <w:rsid w:val="00462CED"/>
    <w:rsid w:val="00463AEC"/>
    <w:rsid w:val="004664A9"/>
    <w:rsid w:val="004704C3"/>
    <w:rsid w:val="00473938"/>
    <w:rsid w:val="00473D3F"/>
    <w:rsid w:val="004740CB"/>
    <w:rsid w:val="0047695D"/>
    <w:rsid w:val="00476ADD"/>
    <w:rsid w:val="00481ECC"/>
    <w:rsid w:val="004838A3"/>
    <w:rsid w:val="00485074"/>
    <w:rsid w:val="00486059"/>
    <w:rsid w:val="0048611F"/>
    <w:rsid w:val="004864BF"/>
    <w:rsid w:val="00487631"/>
    <w:rsid w:val="004877AD"/>
    <w:rsid w:val="00487B11"/>
    <w:rsid w:val="004904D9"/>
    <w:rsid w:val="00493598"/>
    <w:rsid w:val="00497D98"/>
    <w:rsid w:val="004A29B4"/>
    <w:rsid w:val="004A2BB0"/>
    <w:rsid w:val="004A3BFA"/>
    <w:rsid w:val="004A70B9"/>
    <w:rsid w:val="004B0594"/>
    <w:rsid w:val="004B1378"/>
    <w:rsid w:val="004B1C91"/>
    <w:rsid w:val="004B3337"/>
    <w:rsid w:val="004B56B2"/>
    <w:rsid w:val="004C1A03"/>
    <w:rsid w:val="004C32A7"/>
    <w:rsid w:val="004C527D"/>
    <w:rsid w:val="004D144F"/>
    <w:rsid w:val="004D1803"/>
    <w:rsid w:val="004D2891"/>
    <w:rsid w:val="004D47B3"/>
    <w:rsid w:val="004D583F"/>
    <w:rsid w:val="004E14B8"/>
    <w:rsid w:val="004E1BBC"/>
    <w:rsid w:val="004E3386"/>
    <w:rsid w:val="004E55FF"/>
    <w:rsid w:val="004E5E20"/>
    <w:rsid w:val="004E69D2"/>
    <w:rsid w:val="004F1BAF"/>
    <w:rsid w:val="004F262D"/>
    <w:rsid w:val="004F5211"/>
    <w:rsid w:val="004F6E04"/>
    <w:rsid w:val="005009A5"/>
    <w:rsid w:val="00501458"/>
    <w:rsid w:val="00503DF9"/>
    <w:rsid w:val="00505661"/>
    <w:rsid w:val="00510CA6"/>
    <w:rsid w:val="00515522"/>
    <w:rsid w:val="005208FC"/>
    <w:rsid w:val="00521F95"/>
    <w:rsid w:val="0052281B"/>
    <w:rsid w:val="00525648"/>
    <w:rsid w:val="00527B98"/>
    <w:rsid w:val="0053104C"/>
    <w:rsid w:val="00532BCC"/>
    <w:rsid w:val="00532FC6"/>
    <w:rsid w:val="00537C3A"/>
    <w:rsid w:val="00543B58"/>
    <w:rsid w:val="005460E2"/>
    <w:rsid w:val="00546E44"/>
    <w:rsid w:val="00554121"/>
    <w:rsid w:val="005673D4"/>
    <w:rsid w:val="00572B4B"/>
    <w:rsid w:val="0057487E"/>
    <w:rsid w:val="005773E2"/>
    <w:rsid w:val="00580896"/>
    <w:rsid w:val="00587E42"/>
    <w:rsid w:val="00591058"/>
    <w:rsid w:val="0059319F"/>
    <w:rsid w:val="005933A9"/>
    <w:rsid w:val="00593E98"/>
    <w:rsid w:val="00595795"/>
    <w:rsid w:val="00597578"/>
    <w:rsid w:val="005A0D4F"/>
    <w:rsid w:val="005A5B7B"/>
    <w:rsid w:val="005B47B3"/>
    <w:rsid w:val="005C0049"/>
    <w:rsid w:val="005C0564"/>
    <w:rsid w:val="005C108A"/>
    <w:rsid w:val="005C49E7"/>
    <w:rsid w:val="005C561A"/>
    <w:rsid w:val="005D10DF"/>
    <w:rsid w:val="005D4F96"/>
    <w:rsid w:val="005E3EA6"/>
    <w:rsid w:val="005E40C6"/>
    <w:rsid w:val="005E6521"/>
    <w:rsid w:val="005E6D8F"/>
    <w:rsid w:val="005F1B98"/>
    <w:rsid w:val="005F4071"/>
    <w:rsid w:val="005F5D78"/>
    <w:rsid w:val="005F5FE1"/>
    <w:rsid w:val="005F6499"/>
    <w:rsid w:val="006026EC"/>
    <w:rsid w:val="00603EC6"/>
    <w:rsid w:val="00604676"/>
    <w:rsid w:val="0060748F"/>
    <w:rsid w:val="00613040"/>
    <w:rsid w:val="006167A1"/>
    <w:rsid w:val="0062028E"/>
    <w:rsid w:val="00626F1E"/>
    <w:rsid w:val="006278FE"/>
    <w:rsid w:val="00632CBF"/>
    <w:rsid w:val="006365F2"/>
    <w:rsid w:val="0063705A"/>
    <w:rsid w:val="0063786F"/>
    <w:rsid w:val="006405E9"/>
    <w:rsid w:val="00647F85"/>
    <w:rsid w:val="00650C11"/>
    <w:rsid w:val="00650EDE"/>
    <w:rsid w:val="0065279B"/>
    <w:rsid w:val="00660C41"/>
    <w:rsid w:val="00662756"/>
    <w:rsid w:val="0066287C"/>
    <w:rsid w:val="00670D27"/>
    <w:rsid w:val="00670F55"/>
    <w:rsid w:val="00671CEC"/>
    <w:rsid w:val="0067310B"/>
    <w:rsid w:val="00675998"/>
    <w:rsid w:val="00680142"/>
    <w:rsid w:val="006817C5"/>
    <w:rsid w:val="00683153"/>
    <w:rsid w:val="006858AA"/>
    <w:rsid w:val="006903B2"/>
    <w:rsid w:val="006A1F6C"/>
    <w:rsid w:val="006A43D5"/>
    <w:rsid w:val="006A58E9"/>
    <w:rsid w:val="006B4A33"/>
    <w:rsid w:val="006C1634"/>
    <w:rsid w:val="006C28FC"/>
    <w:rsid w:val="006C312F"/>
    <w:rsid w:val="006C3FDE"/>
    <w:rsid w:val="006C67F2"/>
    <w:rsid w:val="006C70CF"/>
    <w:rsid w:val="006D1AD0"/>
    <w:rsid w:val="006D45FC"/>
    <w:rsid w:val="006D54A6"/>
    <w:rsid w:val="006D54FA"/>
    <w:rsid w:val="006D597A"/>
    <w:rsid w:val="006D7261"/>
    <w:rsid w:val="006E19A8"/>
    <w:rsid w:val="006E44E8"/>
    <w:rsid w:val="006E7061"/>
    <w:rsid w:val="006F026A"/>
    <w:rsid w:val="006F039A"/>
    <w:rsid w:val="006F0B08"/>
    <w:rsid w:val="006F1452"/>
    <w:rsid w:val="006F2C0B"/>
    <w:rsid w:val="006F37AA"/>
    <w:rsid w:val="006F5C74"/>
    <w:rsid w:val="007048B9"/>
    <w:rsid w:val="0070495A"/>
    <w:rsid w:val="00706335"/>
    <w:rsid w:val="00712513"/>
    <w:rsid w:val="0072115B"/>
    <w:rsid w:val="007218DB"/>
    <w:rsid w:val="00722315"/>
    <w:rsid w:val="007224AC"/>
    <w:rsid w:val="00723198"/>
    <w:rsid w:val="007257C9"/>
    <w:rsid w:val="007362E3"/>
    <w:rsid w:val="0074506C"/>
    <w:rsid w:val="00745FA8"/>
    <w:rsid w:val="0075338B"/>
    <w:rsid w:val="007534E5"/>
    <w:rsid w:val="00756700"/>
    <w:rsid w:val="00762AE8"/>
    <w:rsid w:val="00766184"/>
    <w:rsid w:val="007662B3"/>
    <w:rsid w:val="007768AE"/>
    <w:rsid w:val="00777C2B"/>
    <w:rsid w:val="00780282"/>
    <w:rsid w:val="00790865"/>
    <w:rsid w:val="007A08A4"/>
    <w:rsid w:val="007A4C6D"/>
    <w:rsid w:val="007A657E"/>
    <w:rsid w:val="007B215E"/>
    <w:rsid w:val="007B5FFF"/>
    <w:rsid w:val="007B6AAA"/>
    <w:rsid w:val="007B7487"/>
    <w:rsid w:val="007D14F7"/>
    <w:rsid w:val="007D467C"/>
    <w:rsid w:val="007D588C"/>
    <w:rsid w:val="007D7DEB"/>
    <w:rsid w:val="007E4031"/>
    <w:rsid w:val="007E53FB"/>
    <w:rsid w:val="007E63AB"/>
    <w:rsid w:val="007E6990"/>
    <w:rsid w:val="007F19DA"/>
    <w:rsid w:val="007F20E3"/>
    <w:rsid w:val="007F2732"/>
    <w:rsid w:val="007F274D"/>
    <w:rsid w:val="007F5E53"/>
    <w:rsid w:val="007F6833"/>
    <w:rsid w:val="007F6AE1"/>
    <w:rsid w:val="00802227"/>
    <w:rsid w:val="00803426"/>
    <w:rsid w:val="00803C14"/>
    <w:rsid w:val="00804D8E"/>
    <w:rsid w:val="00806DB8"/>
    <w:rsid w:val="008076DC"/>
    <w:rsid w:val="008119FB"/>
    <w:rsid w:val="0081786E"/>
    <w:rsid w:val="008234C8"/>
    <w:rsid w:val="008244F4"/>
    <w:rsid w:val="0082565B"/>
    <w:rsid w:val="00826B7F"/>
    <w:rsid w:val="00830F9B"/>
    <w:rsid w:val="008329AA"/>
    <w:rsid w:val="008459E9"/>
    <w:rsid w:val="00847DBF"/>
    <w:rsid w:val="00863659"/>
    <w:rsid w:val="00866353"/>
    <w:rsid w:val="0086725D"/>
    <w:rsid w:val="00867F9E"/>
    <w:rsid w:val="00870003"/>
    <w:rsid w:val="00874F6D"/>
    <w:rsid w:val="00875163"/>
    <w:rsid w:val="00876641"/>
    <w:rsid w:val="0088035F"/>
    <w:rsid w:val="0088120A"/>
    <w:rsid w:val="00885B6A"/>
    <w:rsid w:val="008904A0"/>
    <w:rsid w:val="008909AE"/>
    <w:rsid w:val="00890B08"/>
    <w:rsid w:val="008917F3"/>
    <w:rsid w:val="0089449F"/>
    <w:rsid w:val="0089703B"/>
    <w:rsid w:val="008A0F39"/>
    <w:rsid w:val="008A115D"/>
    <w:rsid w:val="008B079D"/>
    <w:rsid w:val="008B2905"/>
    <w:rsid w:val="008C0D35"/>
    <w:rsid w:val="008C1674"/>
    <w:rsid w:val="008C2FCB"/>
    <w:rsid w:val="008C6726"/>
    <w:rsid w:val="008D1B65"/>
    <w:rsid w:val="008D298E"/>
    <w:rsid w:val="008D3402"/>
    <w:rsid w:val="008D5B71"/>
    <w:rsid w:val="008D7AB5"/>
    <w:rsid w:val="008E16A9"/>
    <w:rsid w:val="008E29B0"/>
    <w:rsid w:val="008E3142"/>
    <w:rsid w:val="008E43CB"/>
    <w:rsid w:val="008E5E01"/>
    <w:rsid w:val="008E6E73"/>
    <w:rsid w:val="008F03D1"/>
    <w:rsid w:val="008F05F3"/>
    <w:rsid w:val="008F0616"/>
    <w:rsid w:val="008F2901"/>
    <w:rsid w:val="008F31A0"/>
    <w:rsid w:val="008F320B"/>
    <w:rsid w:val="008F40A7"/>
    <w:rsid w:val="008F659B"/>
    <w:rsid w:val="00901A1D"/>
    <w:rsid w:val="00903BB6"/>
    <w:rsid w:val="009043B5"/>
    <w:rsid w:val="00905BB8"/>
    <w:rsid w:val="0090741D"/>
    <w:rsid w:val="009160A8"/>
    <w:rsid w:val="00925C71"/>
    <w:rsid w:val="00930901"/>
    <w:rsid w:val="00933307"/>
    <w:rsid w:val="00933441"/>
    <w:rsid w:val="00936603"/>
    <w:rsid w:val="00940701"/>
    <w:rsid w:val="00940738"/>
    <w:rsid w:val="00941990"/>
    <w:rsid w:val="00943654"/>
    <w:rsid w:val="00943BA5"/>
    <w:rsid w:val="009442C6"/>
    <w:rsid w:val="00952632"/>
    <w:rsid w:val="00952B96"/>
    <w:rsid w:val="0095370A"/>
    <w:rsid w:val="00954177"/>
    <w:rsid w:val="009548EC"/>
    <w:rsid w:val="0095490B"/>
    <w:rsid w:val="00955474"/>
    <w:rsid w:val="00955FBB"/>
    <w:rsid w:val="00956587"/>
    <w:rsid w:val="00965FD6"/>
    <w:rsid w:val="009664B3"/>
    <w:rsid w:val="0097238A"/>
    <w:rsid w:val="00973133"/>
    <w:rsid w:val="009732BA"/>
    <w:rsid w:val="00976171"/>
    <w:rsid w:val="009771BE"/>
    <w:rsid w:val="00980F70"/>
    <w:rsid w:val="00982C1F"/>
    <w:rsid w:val="009850D6"/>
    <w:rsid w:val="00985AB5"/>
    <w:rsid w:val="00990D61"/>
    <w:rsid w:val="00991DD8"/>
    <w:rsid w:val="0099290D"/>
    <w:rsid w:val="009968D9"/>
    <w:rsid w:val="00996ECB"/>
    <w:rsid w:val="009A0E84"/>
    <w:rsid w:val="009A302F"/>
    <w:rsid w:val="009A5EC7"/>
    <w:rsid w:val="009B2584"/>
    <w:rsid w:val="009B2E1C"/>
    <w:rsid w:val="009B345F"/>
    <w:rsid w:val="009B583A"/>
    <w:rsid w:val="009C0BC2"/>
    <w:rsid w:val="009C4E41"/>
    <w:rsid w:val="009C535B"/>
    <w:rsid w:val="009C548A"/>
    <w:rsid w:val="009D2A3D"/>
    <w:rsid w:val="009D6EA8"/>
    <w:rsid w:val="009E1990"/>
    <w:rsid w:val="009E21FF"/>
    <w:rsid w:val="009E35F0"/>
    <w:rsid w:val="009E45AA"/>
    <w:rsid w:val="009E4E03"/>
    <w:rsid w:val="009E4E54"/>
    <w:rsid w:val="009E7C48"/>
    <w:rsid w:val="009F0684"/>
    <w:rsid w:val="009F0BFC"/>
    <w:rsid w:val="009F1E51"/>
    <w:rsid w:val="009F20E0"/>
    <w:rsid w:val="009F2D9A"/>
    <w:rsid w:val="009F2EA2"/>
    <w:rsid w:val="009F404F"/>
    <w:rsid w:val="009F459E"/>
    <w:rsid w:val="009F5B8F"/>
    <w:rsid w:val="00A003A4"/>
    <w:rsid w:val="00A02DF3"/>
    <w:rsid w:val="00A02F88"/>
    <w:rsid w:val="00A0325C"/>
    <w:rsid w:val="00A0539F"/>
    <w:rsid w:val="00A068FD"/>
    <w:rsid w:val="00A07997"/>
    <w:rsid w:val="00A1158C"/>
    <w:rsid w:val="00A11850"/>
    <w:rsid w:val="00A15CDC"/>
    <w:rsid w:val="00A17670"/>
    <w:rsid w:val="00A2378C"/>
    <w:rsid w:val="00A23881"/>
    <w:rsid w:val="00A23EB6"/>
    <w:rsid w:val="00A27F27"/>
    <w:rsid w:val="00A310A1"/>
    <w:rsid w:val="00A31396"/>
    <w:rsid w:val="00A3759F"/>
    <w:rsid w:val="00A40FFB"/>
    <w:rsid w:val="00A42CBC"/>
    <w:rsid w:val="00A42F46"/>
    <w:rsid w:val="00A43A5C"/>
    <w:rsid w:val="00A44A1A"/>
    <w:rsid w:val="00A53200"/>
    <w:rsid w:val="00A53B90"/>
    <w:rsid w:val="00A55242"/>
    <w:rsid w:val="00A55D93"/>
    <w:rsid w:val="00A61089"/>
    <w:rsid w:val="00A614CF"/>
    <w:rsid w:val="00A61832"/>
    <w:rsid w:val="00A6466B"/>
    <w:rsid w:val="00A64F09"/>
    <w:rsid w:val="00A67310"/>
    <w:rsid w:val="00A71157"/>
    <w:rsid w:val="00A712C2"/>
    <w:rsid w:val="00A713DF"/>
    <w:rsid w:val="00A74524"/>
    <w:rsid w:val="00A7452C"/>
    <w:rsid w:val="00A7670B"/>
    <w:rsid w:val="00A77B93"/>
    <w:rsid w:val="00A77F77"/>
    <w:rsid w:val="00A84C30"/>
    <w:rsid w:val="00A86BC5"/>
    <w:rsid w:val="00A90813"/>
    <w:rsid w:val="00A9195D"/>
    <w:rsid w:val="00A96DED"/>
    <w:rsid w:val="00A97634"/>
    <w:rsid w:val="00AA1417"/>
    <w:rsid w:val="00AA756D"/>
    <w:rsid w:val="00AA79BC"/>
    <w:rsid w:val="00AB0E06"/>
    <w:rsid w:val="00AB145E"/>
    <w:rsid w:val="00AB41E6"/>
    <w:rsid w:val="00AB459B"/>
    <w:rsid w:val="00AB596D"/>
    <w:rsid w:val="00AB5F7C"/>
    <w:rsid w:val="00AB64EE"/>
    <w:rsid w:val="00AC2FBE"/>
    <w:rsid w:val="00AC36C8"/>
    <w:rsid w:val="00AC448C"/>
    <w:rsid w:val="00AC4EE2"/>
    <w:rsid w:val="00AC62E0"/>
    <w:rsid w:val="00AC65D0"/>
    <w:rsid w:val="00AD6DF4"/>
    <w:rsid w:val="00AD71B0"/>
    <w:rsid w:val="00AE30F8"/>
    <w:rsid w:val="00AE40CE"/>
    <w:rsid w:val="00AE5589"/>
    <w:rsid w:val="00AE5777"/>
    <w:rsid w:val="00AE6BDB"/>
    <w:rsid w:val="00AF1E6F"/>
    <w:rsid w:val="00AF508D"/>
    <w:rsid w:val="00AF5C2E"/>
    <w:rsid w:val="00AF7127"/>
    <w:rsid w:val="00B06751"/>
    <w:rsid w:val="00B071AD"/>
    <w:rsid w:val="00B074BC"/>
    <w:rsid w:val="00B07676"/>
    <w:rsid w:val="00B10BEB"/>
    <w:rsid w:val="00B11977"/>
    <w:rsid w:val="00B133DD"/>
    <w:rsid w:val="00B13D30"/>
    <w:rsid w:val="00B16012"/>
    <w:rsid w:val="00B1630E"/>
    <w:rsid w:val="00B216F6"/>
    <w:rsid w:val="00B21836"/>
    <w:rsid w:val="00B21CF8"/>
    <w:rsid w:val="00B24A97"/>
    <w:rsid w:val="00B265BA"/>
    <w:rsid w:val="00B27C0B"/>
    <w:rsid w:val="00B27E4C"/>
    <w:rsid w:val="00B31C67"/>
    <w:rsid w:val="00B34A3C"/>
    <w:rsid w:val="00B3532A"/>
    <w:rsid w:val="00B37870"/>
    <w:rsid w:val="00B43ABA"/>
    <w:rsid w:val="00B46003"/>
    <w:rsid w:val="00B464E4"/>
    <w:rsid w:val="00B46F11"/>
    <w:rsid w:val="00B5084A"/>
    <w:rsid w:val="00B5120A"/>
    <w:rsid w:val="00B54274"/>
    <w:rsid w:val="00B544F9"/>
    <w:rsid w:val="00B54852"/>
    <w:rsid w:val="00B569BF"/>
    <w:rsid w:val="00B5769C"/>
    <w:rsid w:val="00B61C64"/>
    <w:rsid w:val="00B61CB5"/>
    <w:rsid w:val="00B61FAD"/>
    <w:rsid w:val="00B61FAF"/>
    <w:rsid w:val="00B647E5"/>
    <w:rsid w:val="00B65C21"/>
    <w:rsid w:val="00B66532"/>
    <w:rsid w:val="00B75495"/>
    <w:rsid w:val="00B75689"/>
    <w:rsid w:val="00B760FB"/>
    <w:rsid w:val="00B76BF6"/>
    <w:rsid w:val="00B77C48"/>
    <w:rsid w:val="00B83579"/>
    <w:rsid w:val="00B84465"/>
    <w:rsid w:val="00B8454E"/>
    <w:rsid w:val="00B8482F"/>
    <w:rsid w:val="00B84DF2"/>
    <w:rsid w:val="00B8624A"/>
    <w:rsid w:val="00B87BEE"/>
    <w:rsid w:val="00B93490"/>
    <w:rsid w:val="00B94085"/>
    <w:rsid w:val="00B95077"/>
    <w:rsid w:val="00BA0EFC"/>
    <w:rsid w:val="00BA10E4"/>
    <w:rsid w:val="00BA1961"/>
    <w:rsid w:val="00BA1B92"/>
    <w:rsid w:val="00BB319A"/>
    <w:rsid w:val="00BB7EB1"/>
    <w:rsid w:val="00BC0A92"/>
    <w:rsid w:val="00BC199D"/>
    <w:rsid w:val="00BC3623"/>
    <w:rsid w:val="00BC411A"/>
    <w:rsid w:val="00BC6F2D"/>
    <w:rsid w:val="00BD5D09"/>
    <w:rsid w:val="00BE170A"/>
    <w:rsid w:val="00BE2276"/>
    <w:rsid w:val="00BE550F"/>
    <w:rsid w:val="00BE57C9"/>
    <w:rsid w:val="00BE6E77"/>
    <w:rsid w:val="00BE7451"/>
    <w:rsid w:val="00BF134C"/>
    <w:rsid w:val="00BF13CC"/>
    <w:rsid w:val="00BF37EC"/>
    <w:rsid w:val="00BF7FEB"/>
    <w:rsid w:val="00C11C34"/>
    <w:rsid w:val="00C16785"/>
    <w:rsid w:val="00C3474A"/>
    <w:rsid w:val="00C34F3B"/>
    <w:rsid w:val="00C351D5"/>
    <w:rsid w:val="00C44C97"/>
    <w:rsid w:val="00C53094"/>
    <w:rsid w:val="00C568AF"/>
    <w:rsid w:val="00C61586"/>
    <w:rsid w:val="00C65330"/>
    <w:rsid w:val="00C65FCC"/>
    <w:rsid w:val="00C70546"/>
    <w:rsid w:val="00C7314A"/>
    <w:rsid w:val="00C7621B"/>
    <w:rsid w:val="00C77496"/>
    <w:rsid w:val="00C80D60"/>
    <w:rsid w:val="00C82095"/>
    <w:rsid w:val="00C850B2"/>
    <w:rsid w:val="00C85815"/>
    <w:rsid w:val="00C94515"/>
    <w:rsid w:val="00C9451A"/>
    <w:rsid w:val="00C9707B"/>
    <w:rsid w:val="00C970C2"/>
    <w:rsid w:val="00C97F7F"/>
    <w:rsid w:val="00CA2537"/>
    <w:rsid w:val="00CA5992"/>
    <w:rsid w:val="00CB0855"/>
    <w:rsid w:val="00CB5F95"/>
    <w:rsid w:val="00CC1297"/>
    <w:rsid w:val="00CC2118"/>
    <w:rsid w:val="00CC248F"/>
    <w:rsid w:val="00CC28E0"/>
    <w:rsid w:val="00CC37C4"/>
    <w:rsid w:val="00CC49E4"/>
    <w:rsid w:val="00CD4F38"/>
    <w:rsid w:val="00CD745D"/>
    <w:rsid w:val="00CE0C1E"/>
    <w:rsid w:val="00CE291E"/>
    <w:rsid w:val="00CE335F"/>
    <w:rsid w:val="00CE3460"/>
    <w:rsid w:val="00CF00C1"/>
    <w:rsid w:val="00CF097A"/>
    <w:rsid w:val="00CF206F"/>
    <w:rsid w:val="00CF209E"/>
    <w:rsid w:val="00CF243E"/>
    <w:rsid w:val="00CF2917"/>
    <w:rsid w:val="00D00315"/>
    <w:rsid w:val="00D004AA"/>
    <w:rsid w:val="00D007E9"/>
    <w:rsid w:val="00D034B8"/>
    <w:rsid w:val="00D10C9C"/>
    <w:rsid w:val="00D118BA"/>
    <w:rsid w:val="00D14AE6"/>
    <w:rsid w:val="00D17957"/>
    <w:rsid w:val="00D2009F"/>
    <w:rsid w:val="00D22CD1"/>
    <w:rsid w:val="00D233B4"/>
    <w:rsid w:val="00D300B5"/>
    <w:rsid w:val="00D3044D"/>
    <w:rsid w:val="00D313CD"/>
    <w:rsid w:val="00D31A7B"/>
    <w:rsid w:val="00D3518D"/>
    <w:rsid w:val="00D35C42"/>
    <w:rsid w:val="00D4301B"/>
    <w:rsid w:val="00D43220"/>
    <w:rsid w:val="00D52C46"/>
    <w:rsid w:val="00D56CDB"/>
    <w:rsid w:val="00D57865"/>
    <w:rsid w:val="00D57936"/>
    <w:rsid w:val="00D660A5"/>
    <w:rsid w:val="00D67FBC"/>
    <w:rsid w:val="00D70734"/>
    <w:rsid w:val="00D7228D"/>
    <w:rsid w:val="00D72B4A"/>
    <w:rsid w:val="00D765C4"/>
    <w:rsid w:val="00D76D88"/>
    <w:rsid w:val="00D80D14"/>
    <w:rsid w:val="00D8367D"/>
    <w:rsid w:val="00D84216"/>
    <w:rsid w:val="00D92519"/>
    <w:rsid w:val="00D94BE2"/>
    <w:rsid w:val="00D96EE0"/>
    <w:rsid w:val="00DA11CA"/>
    <w:rsid w:val="00DA2202"/>
    <w:rsid w:val="00DA246F"/>
    <w:rsid w:val="00DB0468"/>
    <w:rsid w:val="00DB0E00"/>
    <w:rsid w:val="00DB0FE5"/>
    <w:rsid w:val="00DB48CE"/>
    <w:rsid w:val="00DB4A41"/>
    <w:rsid w:val="00DB51C0"/>
    <w:rsid w:val="00DC7FD2"/>
    <w:rsid w:val="00DD0D4C"/>
    <w:rsid w:val="00DD3C31"/>
    <w:rsid w:val="00DD515D"/>
    <w:rsid w:val="00DE3E48"/>
    <w:rsid w:val="00DE4266"/>
    <w:rsid w:val="00DE5541"/>
    <w:rsid w:val="00DE6001"/>
    <w:rsid w:val="00DF2539"/>
    <w:rsid w:val="00DF4D15"/>
    <w:rsid w:val="00E041BD"/>
    <w:rsid w:val="00E05153"/>
    <w:rsid w:val="00E12BB8"/>
    <w:rsid w:val="00E143B0"/>
    <w:rsid w:val="00E17E59"/>
    <w:rsid w:val="00E20FB8"/>
    <w:rsid w:val="00E25B36"/>
    <w:rsid w:val="00E26A28"/>
    <w:rsid w:val="00E27A9A"/>
    <w:rsid w:val="00E27B1D"/>
    <w:rsid w:val="00E348BC"/>
    <w:rsid w:val="00E41722"/>
    <w:rsid w:val="00E43D29"/>
    <w:rsid w:val="00E46C56"/>
    <w:rsid w:val="00E514A1"/>
    <w:rsid w:val="00E54F49"/>
    <w:rsid w:val="00E61830"/>
    <w:rsid w:val="00E70CB2"/>
    <w:rsid w:val="00E70EF7"/>
    <w:rsid w:val="00E7176A"/>
    <w:rsid w:val="00E72CE4"/>
    <w:rsid w:val="00E747E4"/>
    <w:rsid w:val="00E7531D"/>
    <w:rsid w:val="00E76100"/>
    <w:rsid w:val="00E830AE"/>
    <w:rsid w:val="00E85D1C"/>
    <w:rsid w:val="00E87614"/>
    <w:rsid w:val="00E91481"/>
    <w:rsid w:val="00E91D6E"/>
    <w:rsid w:val="00E93494"/>
    <w:rsid w:val="00E94827"/>
    <w:rsid w:val="00EA5D00"/>
    <w:rsid w:val="00EB46B8"/>
    <w:rsid w:val="00EB62E6"/>
    <w:rsid w:val="00EB6D1C"/>
    <w:rsid w:val="00EC53A5"/>
    <w:rsid w:val="00EC54C6"/>
    <w:rsid w:val="00EC75B6"/>
    <w:rsid w:val="00ED486C"/>
    <w:rsid w:val="00ED6D86"/>
    <w:rsid w:val="00ED70A8"/>
    <w:rsid w:val="00ED7282"/>
    <w:rsid w:val="00ED799E"/>
    <w:rsid w:val="00EE51CC"/>
    <w:rsid w:val="00EE5B98"/>
    <w:rsid w:val="00EE6F40"/>
    <w:rsid w:val="00EF44B2"/>
    <w:rsid w:val="00F01D05"/>
    <w:rsid w:val="00F05662"/>
    <w:rsid w:val="00F07E5C"/>
    <w:rsid w:val="00F10508"/>
    <w:rsid w:val="00F127BB"/>
    <w:rsid w:val="00F15D6D"/>
    <w:rsid w:val="00F21AFD"/>
    <w:rsid w:val="00F23D55"/>
    <w:rsid w:val="00F30BE9"/>
    <w:rsid w:val="00F32E90"/>
    <w:rsid w:val="00F372E3"/>
    <w:rsid w:val="00F425B3"/>
    <w:rsid w:val="00F427D5"/>
    <w:rsid w:val="00F4295F"/>
    <w:rsid w:val="00F4671B"/>
    <w:rsid w:val="00F51BDA"/>
    <w:rsid w:val="00F52C22"/>
    <w:rsid w:val="00F540AB"/>
    <w:rsid w:val="00F54AFB"/>
    <w:rsid w:val="00F56157"/>
    <w:rsid w:val="00F56B05"/>
    <w:rsid w:val="00F61FB4"/>
    <w:rsid w:val="00F62FD4"/>
    <w:rsid w:val="00F64E59"/>
    <w:rsid w:val="00F65EFA"/>
    <w:rsid w:val="00F700BD"/>
    <w:rsid w:val="00F720AC"/>
    <w:rsid w:val="00F72CAC"/>
    <w:rsid w:val="00F737E8"/>
    <w:rsid w:val="00F73E4E"/>
    <w:rsid w:val="00F745F2"/>
    <w:rsid w:val="00F75651"/>
    <w:rsid w:val="00F8176E"/>
    <w:rsid w:val="00F9228D"/>
    <w:rsid w:val="00F95704"/>
    <w:rsid w:val="00F97934"/>
    <w:rsid w:val="00FA68A8"/>
    <w:rsid w:val="00FB03D2"/>
    <w:rsid w:val="00FB2DA1"/>
    <w:rsid w:val="00FB33A8"/>
    <w:rsid w:val="00FB5FC8"/>
    <w:rsid w:val="00FB6829"/>
    <w:rsid w:val="00FC6F3B"/>
    <w:rsid w:val="00FC7877"/>
    <w:rsid w:val="00FC7968"/>
    <w:rsid w:val="00FD4CB7"/>
    <w:rsid w:val="00FE07C3"/>
    <w:rsid w:val="00FE225C"/>
    <w:rsid w:val="00FE7302"/>
    <w:rsid w:val="00FF1DF2"/>
    <w:rsid w:val="00FF27E1"/>
    <w:rsid w:val="00FF7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35B"/>
    <w:rPr>
      <w:sz w:val="24"/>
      <w:szCs w:val="24"/>
    </w:rPr>
  </w:style>
  <w:style w:type="paragraph" w:styleId="Heading1">
    <w:name w:val="heading 1"/>
    <w:basedOn w:val="Normal"/>
    <w:next w:val="Normal"/>
    <w:qFormat/>
    <w:rsid w:val="00DB4A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5FB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27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3E7C"/>
    <w:pPr>
      <w:spacing w:before="240" w:after="60"/>
      <w:jc w:val="center"/>
      <w:outlineLvl w:val="0"/>
    </w:pPr>
    <w:rPr>
      <w:rFonts w:ascii="Arial" w:hAnsi="Arial" w:cs="Arial"/>
      <w:b/>
      <w:bCs/>
      <w:kern w:val="28"/>
      <w:sz w:val="32"/>
      <w:szCs w:val="32"/>
    </w:rPr>
  </w:style>
  <w:style w:type="paragraph" w:styleId="Subtitle">
    <w:name w:val="Subtitle"/>
    <w:basedOn w:val="Normal"/>
    <w:qFormat/>
    <w:rsid w:val="00153E7C"/>
    <w:pPr>
      <w:spacing w:after="60"/>
      <w:jc w:val="center"/>
      <w:outlineLvl w:val="1"/>
    </w:pPr>
    <w:rPr>
      <w:rFonts w:ascii="Arial" w:hAnsi="Arial" w:cs="Arial"/>
    </w:rPr>
  </w:style>
  <w:style w:type="paragraph" w:styleId="Header">
    <w:name w:val="header"/>
    <w:basedOn w:val="Normal"/>
    <w:link w:val="HeaderChar"/>
    <w:uiPriority w:val="99"/>
    <w:rsid w:val="00B21836"/>
    <w:pPr>
      <w:tabs>
        <w:tab w:val="center" w:pos="4320"/>
        <w:tab w:val="right" w:pos="8640"/>
      </w:tabs>
    </w:pPr>
  </w:style>
  <w:style w:type="paragraph" w:styleId="Footer">
    <w:name w:val="footer"/>
    <w:basedOn w:val="Normal"/>
    <w:rsid w:val="00B21836"/>
    <w:pPr>
      <w:tabs>
        <w:tab w:val="center" w:pos="4320"/>
        <w:tab w:val="right" w:pos="8640"/>
      </w:tabs>
    </w:pPr>
  </w:style>
  <w:style w:type="character" w:styleId="PageNumber">
    <w:name w:val="page number"/>
    <w:basedOn w:val="DefaultParagraphFont"/>
    <w:rsid w:val="00B21836"/>
  </w:style>
  <w:style w:type="paragraph" w:styleId="BalloonText">
    <w:name w:val="Balloon Text"/>
    <w:basedOn w:val="Normal"/>
    <w:semiHidden/>
    <w:rsid w:val="005208FC"/>
    <w:rPr>
      <w:rFonts w:ascii="Tahoma" w:hAnsi="Tahoma" w:cs="Tahoma"/>
      <w:sz w:val="16"/>
      <w:szCs w:val="16"/>
    </w:rPr>
  </w:style>
  <w:style w:type="paragraph" w:styleId="FootnoteText">
    <w:name w:val="footnote text"/>
    <w:basedOn w:val="Normal"/>
    <w:semiHidden/>
    <w:rsid w:val="00B27C0B"/>
    <w:rPr>
      <w:sz w:val="20"/>
      <w:szCs w:val="20"/>
    </w:rPr>
  </w:style>
  <w:style w:type="character" w:styleId="FootnoteReference">
    <w:name w:val="footnote reference"/>
    <w:basedOn w:val="DefaultParagraphFont"/>
    <w:semiHidden/>
    <w:rsid w:val="00B27C0B"/>
    <w:rPr>
      <w:vertAlign w:val="superscript"/>
    </w:rPr>
  </w:style>
  <w:style w:type="character" w:styleId="CommentReference">
    <w:name w:val="annotation reference"/>
    <w:basedOn w:val="DefaultParagraphFont"/>
    <w:rsid w:val="000F5574"/>
    <w:rPr>
      <w:sz w:val="16"/>
      <w:szCs w:val="16"/>
    </w:rPr>
  </w:style>
  <w:style w:type="paragraph" w:styleId="CommentText">
    <w:name w:val="annotation text"/>
    <w:basedOn w:val="Normal"/>
    <w:link w:val="CommentTextChar"/>
    <w:rsid w:val="000F5574"/>
    <w:rPr>
      <w:sz w:val="20"/>
      <w:szCs w:val="20"/>
    </w:rPr>
  </w:style>
  <w:style w:type="character" w:customStyle="1" w:styleId="CommentTextChar">
    <w:name w:val="Comment Text Char"/>
    <w:basedOn w:val="DefaultParagraphFont"/>
    <w:link w:val="CommentText"/>
    <w:rsid w:val="000F5574"/>
  </w:style>
  <w:style w:type="paragraph" w:styleId="CommentSubject">
    <w:name w:val="annotation subject"/>
    <w:basedOn w:val="CommentText"/>
    <w:next w:val="CommentText"/>
    <w:link w:val="CommentSubjectChar"/>
    <w:rsid w:val="000F5574"/>
    <w:rPr>
      <w:b/>
      <w:bCs/>
    </w:rPr>
  </w:style>
  <w:style w:type="character" w:customStyle="1" w:styleId="CommentSubjectChar">
    <w:name w:val="Comment Subject Char"/>
    <w:basedOn w:val="CommentTextChar"/>
    <w:link w:val="CommentSubject"/>
    <w:rsid w:val="000F5574"/>
    <w:rPr>
      <w:b/>
      <w:bCs/>
    </w:rPr>
  </w:style>
  <w:style w:type="paragraph" w:styleId="ListBullet">
    <w:name w:val="List Bullet"/>
    <w:basedOn w:val="Normal"/>
    <w:autoRedefine/>
    <w:rsid w:val="00863659"/>
    <w:pPr>
      <w:numPr>
        <w:numId w:val="34"/>
      </w:numPr>
    </w:pPr>
    <w:rPr>
      <w:rFonts w:ascii="Verdana" w:hAnsi="Verdana"/>
    </w:rPr>
  </w:style>
  <w:style w:type="character" w:customStyle="1" w:styleId="HeaderChar">
    <w:name w:val="Header Char"/>
    <w:basedOn w:val="DefaultParagraphFont"/>
    <w:link w:val="Header"/>
    <w:uiPriority w:val="99"/>
    <w:rsid w:val="00863659"/>
    <w:rPr>
      <w:sz w:val="24"/>
      <w:szCs w:val="24"/>
    </w:rPr>
  </w:style>
  <w:style w:type="paragraph" w:styleId="ListParagraph">
    <w:name w:val="List Paragraph"/>
    <w:basedOn w:val="Normal"/>
    <w:uiPriority w:val="34"/>
    <w:qFormat/>
    <w:rsid w:val="00B844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9</Pages>
  <Words>3022</Words>
  <Characters>15076</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Draft Agenda</vt:lpstr>
    </vt:vector>
  </TitlesOfParts>
  <Company>Active Curiosity</Company>
  <LinksUpToDate>false</LinksUpToDate>
  <CharactersWithSpaces>18062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subject/>
  <dc:creator>Ken Kirby</dc:creator>
  <cp:keywords/>
  <dc:description/>
  <cp:lastModifiedBy>Bauer, Lauren</cp:lastModifiedBy>
  <cp:revision>3</cp:revision>
  <dcterms:created xsi:type="dcterms:W3CDTF">2011-09-21T15:48:00Z</dcterms:created>
  <dcterms:modified xsi:type="dcterms:W3CDTF">2011-09-21T18:53:00Z</dcterms:modified>
</cp:coreProperties>
</file>